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C1B96" w:rsidRDefault="007C1B96">
      <w:pPr>
        <w:widowControl w:val="0"/>
        <w:spacing w:line="276" w:lineRule="auto"/>
        <w:rPr>
          <w:rFonts w:ascii="Arial" w:hAnsi="Arial" w:cs="Arial"/>
          <w:color w:val="000000"/>
          <w:sz w:val="22"/>
          <w:szCs w:val="22"/>
        </w:rPr>
      </w:pPr>
    </w:p>
    <w:tbl>
      <w:tblPr>
        <w:tblW w:w="10218" w:type="dxa"/>
        <w:jc w:val="center"/>
        <w:tblLayout w:type="fixed"/>
        <w:tblCellMar>
          <w:left w:w="28" w:type="dxa"/>
          <w:right w:w="28" w:type="dxa"/>
        </w:tblCellMar>
        <w:tblLook w:val="0000"/>
      </w:tblPr>
      <w:tblGrid>
        <w:gridCol w:w="2606"/>
        <w:gridCol w:w="5004"/>
        <w:gridCol w:w="2608"/>
      </w:tblGrid>
      <w:tr w:rsidR="007C1B96" w:rsidTr="00A47F95">
        <w:trPr>
          <w:jc w:val="center"/>
        </w:trPr>
        <w:tc>
          <w:tcPr>
            <w:tcW w:w="2607" w:type="dxa"/>
            <w:vAlign w:val="center"/>
          </w:tcPr>
          <w:p w:rsidR="007C1B96" w:rsidRPr="00A47F95" w:rsidRDefault="007C1B96" w:rsidP="00A47F95">
            <w:pPr>
              <w:tabs>
                <w:tab w:val="left" w:pos="1596"/>
                <w:tab w:val="center" w:pos="4563"/>
              </w:tabs>
              <w:rPr>
                <w:rFonts w:ascii="Arial" w:hAnsi="Arial" w:cs="Arial"/>
                <w:b/>
                <w:color w:val="000000"/>
              </w:rPr>
            </w:pPr>
            <w:r w:rsidRPr="00AB2B87">
              <w:rPr>
                <w:rFonts w:ascii="Arial" w:hAnsi="Arial" w:cs="Arial"/>
                <w:b/>
                <w:noProof/>
                <w:color w:val="000000"/>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3.jpg" o:spid="_x0000_i1025" type="#_x0000_t75" style="width:99.75pt;height:63.75pt;visibility:visible">
                  <v:imagedata r:id="rId5" o:title=""/>
                </v:shape>
              </w:pict>
            </w:r>
          </w:p>
        </w:tc>
        <w:tc>
          <w:tcPr>
            <w:tcW w:w="5004" w:type="dxa"/>
          </w:tcPr>
          <w:p w:rsidR="007C1B96" w:rsidRPr="00F51F23" w:rsidRDefault="007C1B96" w:rsidP="00A47F95">
            <w:pPr>
              <w:tabs>
                <w:tab w:val="left" w:pos="1596"/>
                <w:tab w:val="center" w:pos="4563"/>
              </w:tabs>
              <w:jc w:val="center"/>
              <w:rPr>
                <w:rFonts w:ascii="Tahoma" w:hAnsi="Tahoma" w:cs="Tahoma"/>
                <w:b/>
                <w:color w:val="000000"/>
                <w:sz w:val="24"/>
                <w:szCs w:val="24"/>
              </w:rPr>
            </w:pPr>
            <w:smartTag w:uri="urn:schemas-microsoft-com:office:smarttags" w:element="PlaceType">
              <w:smartTag w:uri="urn:schemas-microsoft-com:office:smarttags" w:element="place">
                <w:r w:rsidRPr="00F51F23">
                  <w:rPr>
                    <w:rFonts w:ascii="Tahoma" w:hAnsi="Tahoma" w:cs="Tahoma"/>
                    <w:b/>
                    <w:color w:val="000000"/>
                    <w:sz w:val="24"/>
                    <w:szCs w:val="24"/>
                  </w:rPr>
                  <w:t>Cape</w:t>
                </w:r>
              </w:smartTag>
              <w:r w:rsidRPr="00F51F23">
                <w:rPr>
                  <w:rFonts w:ascii="Tahoma" w:hAnsi="Tahoma" w:cs="Tahoma"/>
                  <w:b/>
                  <w:color w:val="000000"/>
                  <w:sz w:val="24"/>
                  <w:szCs w:val="24"/>
                </w:rPr>
                <w:t xml:space="preserve"> </w:t>
              </w:r>
              <w:smartTag w:uri="urn:schemas-microsoft-com:office:smarttags" w:element="PlaceName">
                <w:r w:rsidRPr="00F51F23">
                  <w:rPr>
                    <w:rFonts w:ascii="Tahoma" w:hAnsi="Tahoma" w:cs="Tahoma"/>
                    <w:b/>
                    <w:color w:val="000000"/>
                    <w:sz w:val="24"/>
                    <w:szCs w:val="24"/>
                  </w:rPr>
                  <w:t>Vintage</w:t>
                </w:r>
              </w:smartTag>
            </w:smartTag>
            <w:r w:rsidRPr="00F51F23">
              <w:rPr>
                <w:rFonts w:ascii="Tahoma" w:hAnsi="Tahoma" w:cs="Tahoma"/>
                <w:b/>
                <w:color w:val="000000"/>
                <w:sz w:val="24"/>
                <w:szCs w:val="24"/>
              </w:rPr>
              <w:t xml:space="preserve"> Motorcycle Club</w:t>
            </w:r>
          </w:p>
          <w:p w:rsidR="007C1B96" w:rsidRPr="00A47F95" w:rsidRDefault="007C1B96" w:rsidP="00A47F95">
            <w:pPr>
              <w:jc w:val="center"/>
              <w:rPr>
                <w:rFonts w:ascii="Tahoma" w:hAnsi="Tahoma" w:cs="Tahoma"/>
                <w:b/>
                <w:sz w:val="12"/>
                <w:szCs w:val="12"/>
              </w:rPr>
            </w:pPr>
          </w:p>
          <w:p w:rsidR="007C1B96" w:rsidRPr="0064328E" w:rsidRDefault="007C1B96" w:rsidP="00A47F95">
            <w:pPr>
              <w:jc w:val="center"/>
              <w:rPr>
                <w:rFonts w:ascii="Tahoma" w:hAnsi="Tahoma" w:cs="Tahoma"/>
                <w:b/>
              </w:rPr>
            </w:pPr>
            <w:r w:rsidRPr="0064328E">
              <w:rPr>
                <w:rFonts w:ascii="Tahoma" w:hAnsi="Tahoma" w:cs="Tahoma"/>
                <w:b/>
              </w:rPr>
              <w:t xml:space="preserve">36th Fairest </w:t>
            </w:r>
            <w:smartTag w:uri="urn:schemas-microsoft-com:office:smarttags" w:element="PlaceName">
              <w:smartTag w:uri="urn:schemas-microsoft-com:office:smarttags" w:element="PlaceType">
                <w:smartTag w:uri="urn:schemas-microsoft-com:office:smarttags" w:element="PlaceType">
                  <w:smartTag w:uri="urn:schemas-microsoft-com:office:smarttags" w:element="place">
                    <w:r w:rsidRPr="0064328E">
                      <w:rPr>
                        <w:rFonts w:ascii="Tahoma" w:hAnsi="Tahoma" w:cs="Tahoma"/>
                        <w:b/>
                      </w:rPr>
                      <w:t>Cape</w:t>
                    </w:r>
                  </w:smartTag>
                </w:smartTag>
                <w:r w:rsidRPr="0064328E">
                  <w:rPr>
                    <w:rFonts w:ascii="Tahoma" w:hAnsi="Tahoma" w:cs="Tahoma"/>
                    <w:b/>
                  </w:rPr>
                  <w:t xml:space="preserve"> </w:t>
                </w:r>
                <w:smartTag w:uri="urn:schemas-microsoft-com:office:smarttags" w:element="PlaceName">
                  <w:r w:rsidRPr="0064328E">
                    <w:rPr>
                      <w:rFonts w:ascii="Tahoma" w:hAnsi="Tahoma" w:cs="Tahoma"/>
                      <w:b/>
                    </w:rPr>
                    <w:t>Tour</w:t>
                  </w:r>
                </w:smartTag>
              </w:smartTag>
            </w:smartTag>
            <w:r w:rsidRPr="0064328E">
              <w:rPr>
                <w:rFonts w:ascii="Tahoma" w:hAnsi="Tahoma" w:cs="Tahoma"/>
                <w:b/>
              </w:rPr>
              <w:t xml:space="preserve"> </w:t>
            </w:r>
          </w:p>
          <w:p w:rsidR="007C1B96" w:rsidRPr="0064328E" w:rsidRDefault="007C1B96">
            <w:pPr>
              <w:rPr>
                <w:rFonts w:ascii="Tahoma" w:hAnsi="Tahoma" w:cs="Tahoma"/>
                <w:b/>
              </w:rPr>
            </w:pPr>
            <w:r w:rsidRPr="0064328E">
              <w:rPr>
                <w:rFonts w:ascii="Tahoma" w:hAnsi="Tahoma" w:cs="Tahoma"/>
                <w:b/>
              </w:rPr>
              <w:t xml:space="preserve">             6</w:t>
            </w:r>
            <w:r w:rsidRPr="0064328E">
              <w:rPr>
                <w:rFonts w:ascii="Tahoma" w:hAnsi="Tahoma" w:cs="Tahoma"/>
                <w:b/>
                <w:vertAlign w:val="superscript"/>
              </w:rPr>
              <w:t>th</w:t>
            </w:r>
            <w:r w:rsidRPr="0064328E">
              <w:rPr>
                <w:rFonts w:ascii="Tahoma" w:hAnsi="Tahoma" w:cs="Tahoma"/>
                <w:b/>
              </w:rPr>
              <w:t xml:space="preserve"> &amp; 7</w:t>
            </w:r>
            <w:r w:rsidRPr="0064328E">
              <w:rPr>
                <w:rFonts w:ascii="Tahoma" w:hAnsi="Tahoma" w:cs="Tahoma"/>
                <w:b/>
                <w:vertAlign w:val="superscript"/>
              </w:rPr>
              <w:t>th</w:t>
            </w:r>
            <w:r w:rsidRPr="0064328E">
              <w:rPr>
                <w:rFonts w:ascii="Tahoma" w:hAnsi="Tahoma" w:cs="Tahoma"/>
                <w:b/>
              </w:rPr>
              <w:t xml:space="preserve">  November 2023</w:t>
            </w:r>
          </w:p>
          <w:p w:rsidR="007C1B96" w:rsidRPr="00A47F95" w:rsidRDefault="007C1B96">
            <w:pPr>
              <w:rPr>
                <w:rFonts w:ascii="Tahoma" w:hAnsi="Tahoma" w:cs="Tahoma"/>
                <w:b/>
                <w:sz w:val="24"/>
                <w:szCs w:val="24"/>
              </w:rPr>
            </w:pPr>
          </w:p>
          <w:p w:rsidR="007C1B96" w:rsidRPr="00A47F95" w:rsidRDefault="007C1B96">
            <w:pPr>
              <w:rPr>
                <w:rFonts w:ascii="Arial" w:hAnsi="Arial" w:cs="Arial"/>
                <w:sz w:val="16"/>
                <w:szCs w:val="16"/>
              </w:rPr>
            </w:pPr>
            <w:r w:rsidRPr="00A47F95">
              <w:rPr>
                <w:rFonts w:ascii="Arial" w:hAnsi="Arial" w:cs="Arial"/>
                <w:sz w:val="16"/>
                <w:szCs w:val="16"/>
              </w:rPr>
              <w:t xml:space="preserve">                   </w:t>
            </w:r>
          </w:p>
        </w:tc>
        <w:tc>
          <w:tcPr>
            <w:tcW w:w="2608" w:type="dxa"/>
            <w:vAlign w:val="center"/>
          </w:tcPr>
          <w:p w:rsidR="007C1B96" w:rsidRPr="00A47F95" w:rsidRDefault="007C1B96" w:rsidP="00A47F95">
            <w:pPr>
              <w:tabs>
                <w:tab w:val="left" w:pos="1596"/>
                <w:tab w:val="center" w:pos="4563"/>
              </w:tabs>
              <w:jc w:val="right"/>
              <w:rPr>
                <w:rFonts w:ascii="Arial" w:hAnsi="Arial" w:cs="Arial"/>
                <w:b/>
                <w:color w:val="000000"/>
              </w:rPr>
            </w:pPr>
            <w:r w:rsidRPr="00AB2B87">
              <w:rPr>
                <w:rFonts w:ascii="Arial" w:hAnsi="Arial" w:cs="Arial"/>
                <w:b/>
                <w:noProof/>
                <w:color w:val="000000"/>
                <w:lang w:eastAsia="en-US"/>
              </w:rPr>
              <w:pict>
                <v:shape id="image1.jpg" o:spid="_x0000_i1026" type="#_x0000_t75" style="width:68.25pt;height:75.75pt;visibility:visible">
                  <v:imagedata r:id="rId6" o:title=""/>
                </v:shape>
              </w:pict>
            </w:r>
          </w:p>
        </w:tc>
      </w:tr>
    </w:tbl>
    <w:p w:rsidR="007C1B96" w:rsidRDefault="007C1B96">
      <w:pPr>
        <w:jc w:val="both"/>
        <w:rPr>
          <w:rFonts w:ascii="Tahoma" w:hAnsi="Tahoma" w:cs="Tahoma"/>
          <w:sz w:val="22"/>
          <w:szCs w:val="22"/>
          <w:vertAlign w:val="superscript"/>
        </w:rPr>
      </w:pPr>
    </w:p>
    <w:p w:rsidR="007C1B96" w:rsidRPr="000367ED" w:rsidRDefault="007C1B96">
      <w:pPr>
        <w:jc w:val="center"/>
        <w:rPr>
          <w:rFonts w:ascii="Arial" w:hAnsi="Arial" w:cs="Arial"/>
          <w:b/>
          <w:u w:val="single"/>
        </w:rPr>
      </w:pPr>
      <w:r w:rsidRPr="000367ED">
        <w:rPr>
          <w:rFonts w:ascii="Arial" w:hAnsi="Arial" w:cs="Arial"/>
          <w:b/>
          <w:u w:val="single"/>
        </w:rPr>
        <w:t>SUPPLEMENTARY REGULATIONS</w:t>
      </w:r>
    </w:p>
    <w:p w:rsidR="007C1B96" w:rsidRDefault="007C1B96">
      <w:pPr>
        <w:jc w:val="center"/>
        <w:rPr>
          <w:rFonts w:ascii="Arial" w:hAnsi="Arial" w:cs="Arial"/>
          <w:b/>
          <w:sz w:val="16"/>
          <w:szCs w:val="16"/>
          <w:u w:val="single"/>
        </w:rPr>
      </w:pPr>
    </w:p>
    <w:p w:rsidR="007C1B96" w:rsidRDefault="007C1B96">
      <w:pPr>
        <w:jc w:val="center"/>
        <w:rPr>
          <w:rFonts w:ascii="Arial" w:hAnsi="Arial" w:cs="Arial"/>
          <w:b/>
          <w:sz w:val="18"/>
          <w:szCs w:val="18"/>
          <w:u w:val="single"/>
        </w:rPr>
      </w:pPr>
      <w:r>
        <w:rPr>
          <w:rFonts w:ascii="Arial" w:hAnsi="Arial" w:cs="Arial"/>
          <w:b/>
          <w:sz w:val="18"/>
          <w:szCs w:val="18"/>
          <w:u w:val="single"/>
        </w:rPr>
        <w:t>These Supplementary Regulations require to be read in conjunction with the SAVVA VSR’s - Please ensure that you are familiar with them. Copies are available from your Club.</w:t>
      </w:r>
    </w:p>
    <w:p w:rsidR="007C1B96" w:rsidRDefault="007C1B96">
      <w:pPr>
        <w:rPr>
          <w:rFonts w:ascii="Arial" w:hAnsi="Arial" w:cs="Arial"/>
          <w:b/>
          <w:sz w:val="18"/>
          <w:szCs w:val="18"/>
          <w:u w:val="single"/>
        </w:rPr>
      </w:pPr>
    </w:p>
    <w:p w:rsidR="007C1B96" w:rsidRDefault="007C1B96">
      <w:pPr>
        <w:tabs>
          <w:tab w:val="left" w:pos="720"/>
          <w:tab w:val="left" w:pos="3969"/>
        </w:tabs>
        <w:ind w:left="720" w:hanging="720"/>
        <w:jc w:val="both"/>
        <w:rPr>
          <w:rFonts w:ascii="Arial" w:hAnsi="Arial" w:cs="Arial"/>
          <w:sz w:val="18"/>
          <w:szCs w:val="18"/>
        </w:rPr>
      </w:pPr>
      <w:r>
        <w:rPr>
          <w:rFonts w:ascii="Arial" w:hAnsi="Arial" w:cs="Arial"/>
          <w:b/>
          <w:sz w:val="18"/>
          <w:szCs w:val="18"/>
        </w:rPr>
        <w:t>1.</w:t>
      </w:r>
      <w:r>
        <w:rPr>
          <w:rFonts w:ascii="Arial" w:hAnsi="Arial" w:cs="Arial"/>
          <w:sz w:val="18"/>
          <w:szCs w:val="18"/>
        </w:rPr>
        <w:tab/>
      </w:r>
      <w:r>
        <w:rPr>
          <w:rFonts w:ascii="Arial" w:hAnsi="Arial" w:cs="Arial"/>
          <w:b/>
          <w:sz w:val="18"/>
          <w:szCs w:val="18"/>
        </w:rPr>
        <w:t>NATURE AND NAME OF EVENT:</w:t>
      </w:r>
      <w:r>
        <w:rPr>
          <w:rFonts w:ascii="Arial" w:hAnsi="Arial" w:cs="Arial"/>
          <w:sz w:val="18"/>
          <w:szCs w:val="18"/>
        </w:rPr>
        <w:tab/>
        <w:t>A restricted event known as the 36</w:t>
      </w:r>
      <w:r>
        <w:rPr>
          <w:rFonts w:ascii="Arial" w:hAnsi="Arial" w:cs="Arial"/>
          <w:sz w:val="18"/>
          <w:szCs w:val="18"/>
          <w:vertAlign w:val="superscript"/>
        </w:rPr>
        <w:t>th</w:t>
      </w:r>
      <w:r>
        <w:rPr>
          <w:rFonts w:ascii="Arial" w:hAnsi="Arial" w:cs="Arial"/>
          <w:sz w:val="18"/>
          <w:szCs w:val="18"/>
        </w:rPr>
        <w:t xml:space="preserve">  FAIREST CAPE TOUR 2023</w:t>
      </w:r>
    </w:p>
    <w:p w:rsidR="007C1B96" w:rsidRDefault="007C1B96">
      <w:pPr>
        <w:tabs>
          <w:tab w:val="left" w:pos="720"/>
        </w:tabs>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2.</w:t>
      </w:r>
      <w:r>
        <w:rPr>
          <w:rFonts w:ascii="Arial" w:hAnsi="Arial" w:cs="Arial"/>
          <w:b/>
          <w:sz w:val="18"/>
          <w:szCs w:val="18"/>
        </w:rPr>
        <w:tab/>
        <w:t>DATE OF EVENT:</w:t>
      </w:r>
      <w:r>
        <w:rPr>
          <w:rFonts w:ascii="Arial" w:hAnsi="Arial" w:cs="Arial"/>
          <w:sz w:val="18"/>
          <w:szCs w:val="18"/>
        </w:rPr>
        <w:tab/>
        <w:t>Monday 6</w:t>
      </w:r>
      <w:r>
        <w:rPr>
          <w:rFonts w:ascii="Arial" w:hAnsi="Arial" w:cs="Arial"/>
          <w:sz w:val="18"/>
          <w:szCs w:val="18"/>
          <w:vertAlign w:val="superscript"/>
        </w:rPr>
        <w:t>th</w:t>
      </w:r>
      <w:r>
        <w:rPr>
          <w:rFonts w:ascii="Arial" w:hAnsi="Arial" w:cs="Arial"/>
          <w:sz w:val="18"/>
          <w:szCs w:val="18"/>
        </w:rPr>
        <w:t xml:space="preserve"> and Tuesday 7</w:t>
      </w:r>
      <w:r>
        <w:rPr>
          <w:rFonts w:ascii="Arial" w:hAnsi="Arial" w:cs="Arial"/>
          <w:sz w:val="18"/>
          <w:szCs w:val="18"/>
          <w:vertAlign w:val="superscript"/>
        </w:rPr>
        <w:t>th</w:t>
      </w:r>
      <w:r>
        <w:rPr>
          <w:rFonts w:ascii="Arial" w:hAnsi="Arial" w:cs="Arial"/>
          <w:sz w:val="18"/>
          <w:szCs w:val="18"/>
        </w:rPr>
        <w:t xml:space="preserve"> November 2023.</w:t>
      </w:r>
    </w:p>
    <w:p w:rsidR="007C1B96" w:rsidRDefault="007C1B96">
      <w:pPr>
        <w:tabs>
          <w:tab w:val="left" w:pos="720"/>
        </w:tabs>
        <w:rPr>
          <w:rFonts w:ascii="Arial" w:hAnsi="Arial" w:cs="Arial"/>
          <w:sz w:val="18"/>
          <w:szCs w:val="18"/>
        </w:rPr>
      </w:pPr>
    </w:p>
    <w:p w:rsidR="007C1B96" w:rsidRDefault="007C1B96">
      <w:pPr>
        <w:ind w:left="720" w:hanging="720"/>
        <w:jc w:val="both"/>
        <w:rPr>
          <w:rFonts w:ascii="Arial" w:hAnsi="Arial" w:cs="Arial"/>
          <w:b/>
          <w:sz w:val="18"/>
          <w:szCs w:val="18"/>
        </w:rPr>
      </w:pPr>
      <w:r>
        <w:rPr>
          <w:rFonts w:ascii="Arial" w:hAnsi="Arial" w:cs="Arial"/>
          <w:b/>
          <w:sz w:val="18"/>
          <w:szCs w:val="18"/>
        </w:rPr>
        <w:t>3.</w:t>
      </w:r>
      <w:r>
        <w:rPr>
          <w:rFonts w:ascii="Arial" w:hAnsi="Arial" w:cs="Arial"/>
          <w:b/>
          <w:sz w:val="18"/>
          <w:szCs w:val="18"/>
        </w:rPr>
        <w:tab/>
        <w:t>DESCRIPTION OF EVENT:</w:t>
      </w:r>
      <w:r>
        <w:rPr>
          <w:rFonts w:ascii="Arial" w:hAnsi="Arial" w:cs="Arial"/>
          <w:sz w:val="18"/>
          <w:szCs w:val="18"/>
        </w:rPr>
        <w:tab/>
        <w:t>A Reliability and Regularity Trial over a total distance of approximately 600 Kms.</w:t>
      </w: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ab/>
      </w:r>
      <w:r>
        <w:rPr>
          <w:rFonts w:ascii="Arial" w:hAnsi="Arial" w:cs="Arial"/>
          <w:sz w:val="18"/>
          <w:szCs w:val="18"/>
        </w:rPr>
        <w:t>The event will start at 07h00 on Monday 6th November 2023 from Goudini Spa, Rawsonville and finish at about 16h00 on Tuesday 7</w:t>
      </w:r>
      <w:r>
        <w:rPr>
          <w:rFonts w:ascii="Arial" w:hAnsi="Arial" w:cs="Arial"/>
          <w:sz w:val="18"/>
          <w:szCs w:val="18"/>
          <w:vertAlign w:val="superscript"/>
        </w:rPr>
        <w:t>th</w:t>
      </w:r>
      <w:r>
        <w:rPr>
          <w:rFonts w:ascii="Arial" w:hAnsi="Arial" w:cs="Arial"/>
          <w:sz w:val="18"/>
          <w:szCs w:val="18"/>
        </w:rPr>
        <w:t xml:space="preserve"> November 2023 at Goudini Spa, Rawsonville.</w:t>
      </w:r>
    </w:p>
    <w:p w:rsidR="007C1B96" w:rsidRDefault="007C1B96">
      <w:pPr>
        <w:tabs>
          <w:tab w:val="left" w:pos="720"/>
        </w:tabs>
        <w:ind w:left="720" w:hanging="720"/>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4.</w:t>
      </w:r>
      <w:r>
        <w:rPr>
          <w:rFonts w:ascii="Arial" w:hAnsi="Arial" w:cs="Arial"/>
          <w:b/>
          <w:sz w:val="18"/>
          <w:szCs w:val="18"/>
        </w:rPr>
        <w:tab/>
        <w:t>PROMOTERS:</w:t>
      </w:r>
      <w:r>
        <w:rPr>
          <w:rFonts w:ascii="Arial" w:hAnsi="Arial" w:cs="Arial"/>
          <w:sz w:val="18"/>
          <w:szCs w:val="18"/>
        </w:rPr>
        <w:tab/>
      </w:r>
      <w:r>
        <w:rPr>
          <w:rFonts w:ascii="Arial" w:hAnsi="Arial" w:cs="Arial"/>
          <w:sz w:val="18"/>
          <w:szCs w:val="18"/>
        </w:rPr>
        <w:tab/>
      </w:r>
      <w:smartTag w:uri="urn:schemas-microsoft-com:office:smarttags" w:element="PlaceName">
        <w:smartTag w:uri="urn:schemas-microsoft-com:office:smarttags" w:element="PlaceName">
          <w:r>
            <w:rPr>
              <w:rFonts w:ascii="Arial" w:hAnsi="Arial" w:cs="Arial"/>
              <w:sz w:val="18"/>
              <w:szCs w:val="18"/>
            </w:rPr>
            <w:t>Cape</w:t>
          </w:r>
        </w:smartTag>
        <w:r>
          <w:rPr>
            <w:rFonts w:ascii="Arial" w:hAnsi="Arial" w:cs="Arial"/>
            <w:sz w:val="18"/>
            <w:szCs w:val="18"/>
          </w:rPr>
          <w:t xml:space="preserve"> </w:t>
        </w:r>
        <w:smartTag w:uri="urn:schemas-microsoft-com:office:smarttags" w:element="PlaceName">
          <w:r>
            <w:rPr>
              <w:rFonts w:ascii="Arial" w:hAnsi="Arial" w:cs="Arial"/>
              <w:sz w:val="18"/>
              <w:szCs w:val="18"/>
            </w:rPr>
            <w:t>Vintage</w:t>
          </w:r>
        </w:smartTag>
      </w:smartTag>
      <w:r>
        <w:rPr>
          <w:rFonts w:ascii="Arial" w:hAnsi="Arial" w:cs="Arial"/>
          <w:sz w:val="18"/>
          <w:szCs w:val="18"/>
        </w:rPr>
        <w:t xml:space="preserve"> Motorcycle Club, </w:t>
      </w:r>
      <w:smartTag w:uri="urn:schemas-microsoft-com:office:smarttags" w:element="PlaceName">
        <w:smartTag w:uri="urn:schemas-microsoft-com:office:smarttags" w:element="PlaceName">
          <w:r>
            <w:rPr>
              <w:rFonts w:ascii="Arial" w:hAnsi="Arial" w:cs="Arial"/>
              <w:sz w:val="18"/>
              <w:szCs w:val="18"/>
            </w:rPr>
            <w:t>P.O. Box</w:t>
          </w:r>
        </w:smartTag>
        <w:r>
          <w:rPr>
            <w:rFonts w:ascii="Arial" w:hAnsi="Arial" w:cs="Arial"/>
            <w:sz w:val="18"/>
            <w:szCs w:val="18"/>
          </w:rPr>
          <w:t xml:space="preserve"> 107</w:t>
        </w:r>
      </w:smartTag>
      <w:r>
        <w:rPr>
          <w:rFonts w:ascii="Arial" w:hAnsi="Arial" w:cs="Arial"/>
          <w:sz w:val="18"/>
          <w:szCs w:val="18"/>
        </w:rPr>
        <w:t>, Bergvliet 7129.</w:t>
      </w:r>
    </w:p>
    <w:p w:rsidR="007C1B96" w:rsidRDefault="007C1B96">
      <w:pPr>
        <w:tabs>
          <w:tab w:val="left" w:pos="720"/>
        </w:tabs>
        <w:jc w:val="both"/>
        <w:rPr>
          <w:rFonts w:ascii="Arial" w:hAnsi="Arial" w:cs="Arial"/>
          <w:sz w:val="18"/>
          <w:szCs w:val="18"/>
        </w:rPr>
      </w:pPr>
    </w:p>
    <w:p w:rsidR="007C1B96" w:rsidRDefault="007C1B96">
      <w:pPr>
        <w:spacing w:after="120"/>
        <w:ind w:left="720" w:hanging="720"/>
        <w:rPr>
          <w:rFonts w:ascii="Arial" w:hAnsi="Arial" w:cs="Arial"/>
          <w:b/>
          <w:color w:val="000000"/>
          <w:sz w:val="18"/>
          <w:szCs w:val="18"/>
        </w:rPr>
      </w:pPr>
      <w:r>
        <w:rPr>
          <w:rFonts w:ascii="Arial" w:hAnsi="Arial" w:cs="Arial"/>
          <w:b/>
          <w:color w:val="000000"/>
          <w:sz w:val="18"/>
          <w:szCs w:val="18"/>
        </w:rPr>
        <w:t>5.</w:t>
      </w:r>
      <w:r>
        <w:rPr>
          <w:rFonts w:ascii="Arial" w:hAnsi="Arial" w:cs="Arial"/>
          <w:color w:val="000000"/>
          <w:sz w:val="18"/>
          <w:szCs w:val="18"/>
        </w:rPr>
        <w:tab/>
      </w:r>
      <w:r>
        <w:rPr>
          <w:rFonts w:ascii="Arial" w:hAnsi="Arial" w:cs="Arial"/>
          <w:b/>
          <w:color w:val="000000"/>
          <w:sz w:val="18"/>
          <w:szCs w:val="18"/>
        </w:rPr>
        <w:t>JURISDICTIO</w:t>
      </w:r>
      <w:r>
        <w:rPr>
          <w:rFonts w:ascii="Arial" w:hAnsi="Arial" w:cs="Arial"/>
          <w:color w:val="000000"/>
          <w:sz w:val="18"/>
          <w:szCs w:val="18"/>
        </w:rPr>
        <w:t>N:</w:t>
      </w:r>
      <w:r>
        <w:rPr>
          <w:rFonts w:ascii="Arial" w:hAnsi="Arial" w:cs="Arial"/>
          <w:color w:val="000000"/>
          <w:sz w:val="18"/>
          <w:szCs w:val="18"/>
        </w:rPr>
        <w:tab/>
        <w:t>Held under the International Sporting Codes of the Federation Internationale de l’Automobile (FIA) and/or the Federation Internationale Motorcycliste (FIM), The General Competition Rules (GCR’s) of Motorsport South Africa (MSA), the Standing Supplementary Regulations (VSR’s) of the Southern African Veteran and Vintage Association (SAVVA) as amended January 2009 and these Supplementary Regulations (SR’s).</w:t>
      </w:r>
    </w:p>
    <w:p w:rsidR="007C1B96" w:rsidRDefault="007C1B96">
      <w:pPr>
        <w:tabs>
          <w:tab w:val="left" w:pos="720"/>
        </w:tabs>
        <w:jc w:val="both"/>
        <w:rPr>
          <w:rFonts w:ascii="Arial" w:hAnsi="Arial" w:cs="Arial"/>
          <w:sz w:val="18"/>
          <w:szCs w:val="18"/>
        </w:rPr>
      </w:pPr>
    </w:p>
    <w:p w:rsidR="007C1B96" w:rsidRDefault="007C1B96">
      <w:pPr>
        <w:tabs>
          <w:tab w:val="left" w:pos="720"/>
          <w:tab w:val="left" w:pos="2790"/>
          <w:tab w:val="left" w:pos="3420"/>
          <w:tab w:val="left" w:pos="3960"/>
          <w:tab w:val="left" w:pos="4680"/>
          <w:tab w:val="left" w:pos="6840"/>
          <w:tab w:val="left" w:pos="7470"/>
          <w:tab w:val="left" w:pos="8280"/>
          <w:tab w:val="left" w:pos="9720"/>
        </w:tabs>
        <w:rPr>
          <w:rFonts w:ascii="Arial" w:hAnsi="Arial" w:cs="Arial"/>
          <w:b/>
          <w:color w:val="FF0000"/>
          <w:sz w:val="18"/>
          <w:szCs w:val="18"/>
        </w:rPr>
      </w:pPr>
      <w:r>
        <w:rPr>
          <w:rFonts w:ascii="Arial" w:hAnsi="Arial" w:cs="Arial"/>
          <w:b/>
          <w:sz w:val="18"/>
          <w:szCs w:val="18"/>
        </w:rPr>
        <w:t>6.</w:t>
      </w:r>
      <w:r>
        <w:rPr>
          <w:rFonts w:ascii="Arial" w:hAnsi="Arial" w:cs="Arial"/>
          <w:b/>
          <w:sz w:val="18"/>
          <w:szCs w:val="18"/>
        </w:rPr>
        <w:tab/>
        <w:t>SAVVA PERMIT NO.:</w:t>
      </w:r>
      <w:r>
        <w:rPr>
          <w:rFonts w:ascii="Arial" w:hAnsi="Arial" w:cs="Arial"/>
          <w:b/>
          <w:color w:val="FF0000"/>
          <w:sz w:val="18"/>
          <w:szCs w:val="18"/>
        </w:rPr>
        <w:t xml:space="preserve">  </w:t>
      </w:r>
      <w:r w:rsidRPr="000367ED">
        <w:rPr>
          <w:rFonts w:ascii="Arial" w:hAnsi="Arial" w:cs="Arial"/>
          <w:b/>
          <w:sz w:val="18"/>
          <w:szCs w:val="18"/>
        </w:rPr>
        <w:t>To be advised.</w:t>
      </w:r>
      <w:r>
        <w:rPr>
          <w:rFonts w:ascii="Arial" w:hAnsi="Arial" w:cs="Arial"/>
          <w:b/>
          <w:sz w:val="18"/>
          <w:szCs w:val="18"/>
        </w:rPr>
        <w:t xml:space="preserve"> </w:t>
      </w:r>
    </w:p>
    <w:p w:rsidR="007C1B96" w:rsidRDefault="007C1B96">
      <w:pPr>
        <w:tabs>
          <w:tab w:val="left" w:pos="720"/>
        </w:tabs>
        <w:jc w:val="both"/>
        <w:rPr>
          <w:rFonts w:ascii="Arial" w:hAnsi="Arial" w:cs="Arial"/>
          <w:sz w:val="18"/>
          <w:szCs w:val="18"/>
        </w:rPr>
      </w:pPr>
    </w:p>
    <w:p w:rsidR="007C1B96" w:rsidRPr="000367ED" w:rsidRDefault="007C1B96">
      <w:pPr>
        <w:tabs>
          <w:tab w:val="left" w:pos="720"/>
        </w:tabs>
        <w:jc w:val="both"/>
        <w:rPr>
          <w:rFonts w:ascii="Arial" w:hAnsi="Arial" w:cs="Arial"/>
          <w:sz w:val="18"/>
          <w:szCs w:val="18"/>
        </w:rPr>
      </w:pPr>
      <w:r>
        <w:rPr>
          <w:rFonts w:ascii="Arial" w:hAnsi="Arial" w:cs="Arial"/>
          <w:b/>
          <w:sz w:val="18"/>
          <w:szCs w:val="18"/>
        </w:rPr>
        <w:t>7.</w:t>
      </w:r>
      <w:r>
        <w:rPr>
          <w:rFonts w:ascii="Arial" w:hAnsi="Arial" w:cs="Arial"/>
          <w:b/>
          <w:sz w:val="18"/>
          <w:szCs w:val="18"/>
        </w:rPr>
        <w:tab/>
        <w:t>OFFICIALS:</w:t>
      </w:r>
      <w:r>
        <w:rPr>
          <w:rFonts w:ascii="Arial" w:hAnsi="Arial" w:cs="Arial"/>
          <w:sz w:val="18"/>
          <w:szCs w:val="18"/>
        </w:rPr>
        <w:tab/>
        <w:t>SAVVA STEWARD:</w:t>
      </w:r>
      <w:r>
        <w:rPr>
          <w:rFonts w:ascii="Arial" w:hAnsi="Arial" w:cs="Arial"/>
          <w:sz w:val="18"/>
          <w:szCs w:val="18"/>
        </w:rPr>
        <w:tab/>
      </w:r>
      <w:r>
        <w:rPr>
          <w:rFonts w:ascii="Arial" w:hAnsi="Arial" w:cs="Arial"/>
          <w:sz w:val="18"/>
          <w:szCs w:val="18"/>
        </w:rPr>
        <w:tab/>
      </w:r>
      <w:r>
        <w:rPr>
          <w:rFonts w:ascii="Arial" w:hAnsi="Arial" w:cs="Arial"/>
          <w:sz w:val="18"/>
          <w:szCs w:val="18"/>
        </w:rPr>
        <w:tab/>
        <w:t>Mr</w:t>
      </w:r>
      <w:r w:rsidRPr="000367ED">
        <w:rPr>
          <w:rFonts w:ascii="Arial" w:hAnsi="Arial" w:cs="Arial"/>
          <w:sz w:val="18"/>
          <w:szCs w:val="18"/>
        </w:rPr>
        <w:t>.    Len Harrison</w:t>
      </w:r>
    </w:p>
    <w:p w:rsidR="007C1B96" w:rsidRPr="000367ED" w:rsidRDefault="007C1B96">
      <w:pPr>
        <w:tabs>
          <w:tab w:val="left" w:pos="720"/>
        </w:tabs>
        <w:jc w:val="both"/>
        <w:rPr>
          <w:rFonts w:ascii="Arial" w:hAnsi="Arial" w:cs="Arial"/>
          <w:sz w:val="18"/>
          <w:szCs w:val="18"/>
        </w:rPr>
      </w:pPr>
      <w:r w:rsidRPr="000367ED">
        <w:rPr>
          <w:rFonts w:ascii="Arial" w:hAnsi="Arial" w:cs="Arial"/>
          <w:sz w:val="18"/>
          <w:szCs w:val="18"/>
        </w:rPr>
        <w:tab/>
      </w:r>
      <w:r w:rsidRPr="000367ED">
        <w:rPr>
          <w:rFonts w:ascii="Arial" w:hAnsi="Arial" w:cs="Arial"/>
          <w:sz w:val="18"/>
          <w:szCs w:val="18"/>
        </w:rPr>
        <w:tab/>
      </w:r>
      <w:r w:rsidRPr="000367ED">
        <w:rPr>
          <w:rFonts w:ascii="Arial" w:hAnsi="Arial" w:cs="Arial"/>
          <w:sz w:val="18"/>
          <w:szCs w:val="18"/>
        </w:rPr>
        <w:tab/>
        <w:t>CLUB STEWARD:</w:t>
      </w:r>
      <w:r w:rsidRPr="000367ED">
        <w:rPr>
          <w:rFonts w:ascii="Arial" w:hAnsi="Arial" w:cs="Arial"/>
          <w:sz w:val="18"/>
          <w:szCs w:val="18"/>
        </w:rPr>
        <w:tab/>
      </w:r>
      <w:r w:rsidRPr="000367ED">
        <w:rPr>
          <w:rFonts w:ascii="Arial" w:hAnsi="Arial" w:cs="Arial"/>
          <w:sz w:val="18"/>
          <w:szCs w:val="18"/>
        </w:rPr>
        <w:tab/>
      </w:r>
      <w:r w:rsidRPr="000367ED">
        <w:rPr>
          <w:rFonts w:ascii="Arial" w:hAnsi="Arial" w:cs="Arial"/>
          <w:sz w:val="18"/>
          <w:szCs w:val="18"/>
        </w:rPr>
        <w:tab/>
        <w:t>Mr.    Eddie Kirkwood</w:t>
      </w:r>
    </w:p>
    <w:p w:rsidR="007C1B96" w:rsidRPr="000367ED" w:rsidRDefault="007C1B96">
      <w:pPr>
        <w:tabs>
          <w:tab w:val="left" w:pos="720"/>
        </w:tabs>
        <w:rPr>
          <w:rFonts w:ascii="Arial" w:hAnsi="Arial" w:cs="Arial"/>
          <w:sz w:val="18"/>
          <w:szCs w:val="18"/>
        </w:rPr>
      </w:pPr>
      <w:r w:rsidRPr="000367ED">
        <w:rPr>
          <w:rFonts w:ascii="Arial" w:hAnsi="Arial" w:cs="Arial"/>
          <w:sz w:val="18"/>
          <w:szCs w:val="18"/>
        </w:rPr>
        <w:tab/>
      </w:r>
      <w:r w:rsidRPr="000367ED">
        <w:rPr>
          <w:rFonts w:ascii="Arial" w:hAnsi="Arial" w:cs="Arial"/>
          <w:sz w:val="18"/>
          <w:szCs w:val="18"/>
        </w:rPr>
        <w:tab/>
      </w:r>
      <w:r w:rsidRPr="000367ED">
        <w:rPr>
          <w:rFonts w:ascii="Arial" w:hAnsi="Arial" w:cs="Arial"/>
          <w:sz w:val="18"/>
          <w:szCs w:val="18"/>
        </w:rPr>
        <w:tab/>
        <w:t>CLERK OF THE COURSE:</w:t>
      </w:r>
      <w:r w:rsidRPr="000367ED">
        <w:rPr>
          <w:rFonts w:ascii="Arial" w:hAnsi="Arial" w:cs="Arial"/>
          <w:sz w:val="18"/>
          <w:szCs w:val="18"/>
        </w:rPr>
        <w:tab/>
      </w:r>
      <w:r w:rsidRPr="000367ED">
        <w:rPr>
          <w:rFonts w:ascii="Arial" w:hAnsi="Arial" w:cs="Arial"/>
          <w:sz w:val="18"/>
          <w:szCs w:val="18"/>
        </w:rPr>
        <w:tab/>
        <w:t>Mr.    Gavin Allison</w:t>
      </w:r>
    </w:p>
    <w:p w:rsidR="007C1B96" w:rsidRDefault="007C1B96">
      <w:pPr>
        <w:tabs>
          <w:tab w:val="left" w:pos="720"/>
        </w:tabs>
        <w:rPr>
          <w:rFonts w:ascii="Arial" w:hAnsi="Arial" w:cs="Arial"/>
          <w:sz w:val="18"/>
          <w:szCs w:val="18"/>
        </w:rPr>
      </w:pPr>
      <w:r w:rsidRPr="000367ED">
        <w:rPr>
          <w:rFonts w:ascii="Arial" w:hAnsi="Arial" w:cs="Arial"/>
          <w:sz w:val="18"/>
          <w:szCs w:val="18"/>
        </w:rPr>
        <w:tab/>
      </w:r>
      <w:r w:rsidRPr="000367ED">
        <w:rPr>
          <w:rFonts w:ascii="Arial" w:hAnsi="Arial" w:cs="Arial"/>
          <w:sz w:val="18"/>
          <w:szCs w:val="18"/>
        </w:rPr>
        <w:tab/>
      </w:r>
      <w:r w:rsidRPr="000367ED">
        <w:rPr>
          <w:rFonts w:ascii="Arial" w:hAnsi="Arial" w:cs="Arial"/>
          <w:sz w:val="18"/>
          <w:szCs w:val="18"/>
        </w:rPr>
        <w:tab/>
        <w:t>CHIEF MARSHAL/SCORER</w:t>
      </w:r>
      <w:r w:rsidRPr="000367ED">
        <w:rPr>
          <w:rFonts w:ascii="Arial" w:hAnsi="Arial" w:cs="Arial"/>
          <w:sz w:val="18"/>
          <w:szCs w:val="18"/>
        </w:rPr>
        <w:tab/>
      </w:r>
      <w:r w:rsidRPr="000367ED">
        <w:rPr>
          <w:rFonts w:ascii="Arial" w:hAnsi="Arial" w:cs="Arial"/>
          <w:sz w:val="18"/>
          <w:szCs w:val="18"/>
        </w:rPr>
        <w:tab/>
      </w:r>
      <w:r>
        <w:rPr>
          <w:rFonts w:ascii="Arial" w:hAnsi="Arial" w:cs="Arial"/>
          <w:sz w:val="18"/>
          <w:szCs w:val="18"/>
        </w:rPr>
        <w:t>Mr.    Gavin Allison</w:t>
      </w:r>
    </w:p>
    <w:p w:rsidR="007C1B96" w:rsidRDefault="007C1B96">
      <w:pPr>
        <w:tabs>
          <w:tab w:val="left" w:pos="720"/>
        </w:tabs>
        <w:jc w:val="both"/>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t>TROPHY OFFICER</w:t>
      </w:r>
      <w:r>
        <w:rPr>
          <w:rFonts w:ascii="Arial" w:hAnsi="Arial" w:cs="Arial"/>
          <w:sz w:val="18"/>
          <w:szCs w:val="18"/>
        </w:rPr>
        <w:tab/>
      </w:r>
      <w:r>
        <w:rPr>
          <w:rFonts w:ascii="Arial" w:hAnsi="Arial" w:cs="Arial"/>
          <w:sz w:val="18"/>
          <w:szCs w:val="18"/>
        </w:rPr>
        <w:tab/>
      </w:r>
      <w:r>
        <w:rPr>
          <w:rFonts w:ascii="Arial" w:hAnsi="Arial" w:cs="Arial"/>
          <w:sz w:val="18"/>
          <w:szCs w:val="18"/>
        </w:rPr>
        <w:tab/>
        <w:t>Mrs.  Janet Allison</w:t>
      </w:r>
    </w:p>
    <w:p w:rsidR="007C1B96" w:rsidRDefault="007C1B96">
      <w:pPr>
        <w:tabs>
          <w:tab w:val="left" w:pos="720"/>
        </w:tabs>
        <w:ind w:left="2160" w:hanging="2160"/>
        <w:jc w:val="both"/>
        <w:rPr>
          <w:rFonts w:ascii="Arial" w:hAnsi="Arial" w:cs="Arial"/>
          <w:sz w:val="18"/>
          <w:szCs w:val="18"/>
        </w:rPr>
      </w:pPr>
      <w:r>
        <w:rPr>
          <w:rFonts w:ascii="Arial" w:hAnsi="Arial" w:cs="Arial"/>
          <w:sz w:val="18"/>
          <w:szCs w:val="18"/>
        </w:rPr>
        <w:tab/>
      </w:r>
      <w:r>
        <w:rPr>
          <w:rFonts w:ascii="Arial" w:hAnsi="Arial" w:cs="Arial"/>
          <w:sz w:val="18"/>
          <w:szCs w:val="18"/>
        </w:rPr>
        <w:tab/>
        <w:t xml:space="preserve">EVENT </w:t>
      </w:r>
      <w:r>
        <w:rPr>
          <w:rFonts w:ascii="Arial" w:hAnsi="Arial" w:cs="Arial"/>
          <w:smallCaps/>
          <w:sz w:val="18"/>
          <w:szCs w:val="18"/>
        </w:rPr>
        <w:t xml:space="preserve">SECRETARY </w:t>
      </w:r>
      <w:r>
        <w:rPr>
          <w:rFonts w:ascii="Arial" w:hAnsi="Arial" w:cs="Arial"/>
          <w:sz w:val="18"/>
          <w:szCs w:val="18"/>
        </w:rPr>
        <w:t>/TREASURER</w:t>
      </w:r>
      <w:r>
        <w:rPr>
          <w:rFonts w:ascii="Arial" w:hAnsi="Arial" w:cs="Arial"/>
          <w:sz w:val="18"/>
          <w:szCs w:val="18"/>
        </w:rPr>
        <w:tab/>
        <w:t>Mr.    Eddie Kirkwood</w:t>
      </w:r>
    </w:p>
    <w:p w:rsidR="007C1B96" w:rsidRDefault="007C1B96">
      <w:pPr>
        <w:tabs>
          <w:tab w:val="left" w:pos="720"/>
        </w:tabs>
        <w:ind w:left="2160" w:hanging="2160"/>
        <w:jc w:val="both"/>
        <w:rPr>
          <w:rFonts w:ascii="Arial" w:hAnsi="Arial" w:cs="Arial"/>
          <w:sz w:val="18"/>
          <w:szCs w:val="18"/>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8.</w:t>
      </w:r>
      <w:r>
        <w:rPr>
          <w:rFonts w:ascii="Arial" w:hAnsi="Arial" w:cs="Arial"/>
          <w:b/>
          <w:sz w:val="18"/>
          <w:szCs w:val="18"/>
        </w:rPr>
        <w:tab/>
        <w:t>ELIGIBILITY:</w:t>
      </w:r>
      <w:r>
        <w:rPr>
          <w:rFonts w:ascii="Arial" w:hAnsi="Arial" w:cs="Arial"/>
          <w:sz w:val="18"/>
          <w:szCs w:val="18"/>
        </w:rPr>
        <w:tab/>
        <w:t xml:space="preserve">(See VSR’s 8, 10(b) &amp; (c) and 14). Open to members of any club affiliated to SAVVA or a Club or Association registered with Motorsport South Africa, driving motor vehicles, motorcycles, combinations and/or 3 wheelers manufactured on or before 31st December 1997 and having proof of dating by SAVVA.  </w:t>
      </w: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ab/>
      </w:r>
      <w:r>
        <w:rPr>
          <w:rFonts w:ascii="Arial" w:hAnsi="Arial" w:cs="Arial"/>
          <w:sz w:val="18"/>
          <w:szCs w:val="18"/>
        </w:rPr>
        <w:t>( See VSR’s 13, 16 &amp; 19 ) All Competitors are required to carry a GPS Data Logger whilst participating on the rally route</w:t>
      </w:r>
    </w:p>
    <w:p w:rsidR="007C1B96" w:rsidRDefault="007C1B96">
      <w:pPr>
        <w:spacing w:after="120"/>
        <w:rPr>
          <w:rFonts w:ascii="Arial" w:hAnsi="Arial" w:cs="Arial"/>
          <w:color w:val="000000"/>
          <w:sz w:val="18"/>
          <w:szCs w:val="18"/>
        </w:rPr>
      </w:pPr>
    </w:p>
    <w:p w:rsidR="007C1B96" w:rsidRDefault="007C1B96" w:rsidP="00F51F23">
      <w:pPr>
        <w:spacing w:after="120"/>
        <w:ind w:left="720" w:hanging="720"/>
        <w:rPr>
          <w:rFonts w:ascii="Arial" w:hAnsi="Arial" w:cs="Arial"/>
          <w:b/>
          <w:color w:val="000000"/>
          <w:sz w:val="18"/>
          <w:szCs w:val="18"/>
        </w:rPr>
      </w:pPr>
      <w:bookmarkStart w:id="0" w:name="_heading=h.gjdgxs" w:colFirst="0" w:colLast="0"/>
      <w:bookmarkEnd w:id="0"/>
      <w:r>
        <w:rPr>
          <w:rFonts w:ascii="Arial" w:hAnsi="Arial" w:cs="Arial"/>
          <w:b/>
          <w:color w:val="000000"/>
          <w:sz w:val="18"/>
          <w:szCs w:val="18"/>
        </w:rPr>
        <w:t>9.</w:t>
      </w:r>
      <w:r>
        <w:rPr>
          <w:rFonts w:ascii="Arial" w:hAnsi="Arial" w:cs="Arial"/>
          <w:color w:val="000000"/>
          <w:sz w:val="18"/>
          <w:szCs w:val="18"/>
        </w:rPr>
        <w:tab/>
      </w:r>
      <w:r>
        <w:rPr>
          <w:rFonts w:ascii="Arial" w:hAnsi="Arial" w:cs="Arial"/>
          <w:b/>
          <w:color w:val="000000"/>
          <w:sz w:val="18"/>
          <w:szCs w:val="18"/>
        </w:rPr>
        <w:t>ENTRIES</w:t>
      </w:r>
      <w:r>
        <w:rPr>
          <w:rFonts w:ascii="Arial" w:hAnsi="Arial" w:cs="Arial"/>
          <w:color w:val="000000"/>
          <w:sz w:val="18"/>
          <w:szCs w:val="18"/>
        </w:rPr>
        <w:t>:</w:t>
      </w:r>
      <w:r>
        <w:rPr>
          <w:rFonts w:ascii="Arial" w:hAnsi="Arial" w:cs="Arial"/>
          <w:color w:val="000000"/>
          <w:sz w:val="18"/>
          <w:szCs w:val="18"/>
        </w:rPr>
        <w:tab/>
        <w:t xml:space="preserve">(See VSR’s 10 &amp; 11). The official entry form is attached. Entries open immediately and all entries must be emailed to : </w:t>
      </w:r>
      <w:hyperlink r:id="rId7">
        <w:r>
          <w:rPr>
            <w:rFonts w:ascii="Arial" w:hAnsi="Arial" w:cs="Arial"/>
            <w:color w:val="0000FF"/>
            <w:sz w:val="18"/>
            <w:szCs w:val="18"/>
            <w:u w:val="single"/>
          </w:rPr>
          <w:t>fairestcapetour@gmail.com</w:t>
        </w:r>
      </w:hyperlink>
      <w:r>
        <w:rPr>
          <w:rFonts w:ascii="Arial" w:hAnsi="Arial" w:cs="Arial"/>
          <w:color w:val="000000"/>
          <w:sz w:val="18"/>
          <w:szCs w:val="18"/>
        </w:rPr>
        <w:t xml:space="preserve"> .  Entries must reach us not later than 22</w:t>
      </w:r>
      <w:r w:rsidRPr="00CD56A3">
        <w:rPr>
          <w:rFonts w:ascii="Arial" w:hAnsi="Arial" w:cs="Arial"/>
          <w:color w:val="000000"/>
          <w:sz w:val="18"/>
          <w:szCs w:val="18"/>
          <w:vertAlign w:val="superscript"/>
        </w:rPr>
        <w:t>nd</w:t>
      </w:r>
      <w:r>
        <w:rPr>
          <w:rFonts w:ascii="Arial" w:hAnsi="Arial" w:cs="Arial"/>
          <w:color w:val="000000"/>
          <w:sz w:val="18"/>
          <w:szCs w:val="18"/>
        </w:rPr>
        <w:t xml:space="preserve"> October 2023 together with the entry fee as set out on the Entry Form and all other fees as detailed on the Financial Form attached. All Fees in the name of ‘Fairest Cape Tour’ must be paid directly into Nedbank Tygervalley account 1039031587, Branch code 103-910.  The minimum number of entries is 35 for the Fairest Cape Tour.</w:t>
      </w:r>
    </w:p>
    <w:p w:rsidR="007C1B96" w:rsidRDefault="007C1B96">
      <w:pPr>
        <w:tabs>
          <w:tab w:val="left" w:pos="720"/>
        </w:tabs>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10.</w:t>
      </w:r>
      <w:r>
        <w:rPr>
          <w:rFonts w:ascii="Arial" w:hAnsi="Arial" w:cs="Arial"/>
          <w:b/>
          <w:sz w:val="18"/>
          <w:szCs w:val="18"/>
        </w:rPr>
        <w:tab/>
        <w:t>METHOD OF SETTING SPEEDS:</w:t>
      </w:r>
      <w:r>
        <w:rPr>
          <w:rFonts w:ascii="Arial" w:hAnsi="Arial" w:cs="Arial"/>
          <w:sz w:val="18"/>
          <w:szCs w:val="18"/>
        </w:rPr>
        <w:tab/>
        <w:t xml:space="preserve">(See VSR 24). Speeds will be set in accordance with Method 1 as defined in VSR 24(a). A choice of the following speed groups is offered on the entry form: </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b/>
          <w:sz w:val="18"/>
          <w:szCs w:val="18"/>
        </w:rPr>
      </w:pPr>
      <w:r>
        <w:rPr>
          <w:rFonts w:ascii="Arial" w:hAnsi="Arial" w:cs="Arial"/>
          <w:sz w:val="18"/>
          <w:szCs w:val="18"/>
        </w:rPr>
        <w:tab/>
      </w:r>
      <w:r>
        <w:rPr>
          <w:rFonts w:ascii="Arial" w:hAnsi="Arial" w:cs="Arial"/>
          <w:b/>
          <w:sz w:val="18"/>
          <w:szCs w:val="18"/>
        </w:rPr>
        <w:t>Score Group A:</w:t>
      </w:r>
    </w:p>
    <w:p w:rsidR="007C1B96" w:rsidRDefault="007C1B96">
      <w:pPr>
        <w:tabs>
          <w:tab w:val="left" w:pos="720"/>
          <w:tab w:val="left" w:pos="3261"/>
          <w:tab w:val="left" w:pos="5812"/>
          <w:tab w:val="left" w:pos="8364"/>
        </w:tabs>
        <w:jc w:val="both"/>
        <w:rPr>
          <w:rFonts w:ascii="Arial" w:hAnsi="Arial" w:cs="Arial"/>
          <w:sz w:val="18"/>
          <w:szCs w:val="18"/>
        </w:rPr>
      </w:pPr>
      <w:r>
        <w:rPr>
          <w:rFonts w:ascii="Arial" w:hAnsi="Arial" w:cs="Arial"/>
          <w:sz w:val="18"/>
          <w:szCs w:val="18"/>
        </w:rPr>
        <w:tab/>
      </w:r>
      <w:r>
        <w:rPr>
          <w:rFonts w:ascii="Arial" w:hAnsi="Arial" w:cs="Arial"/>
          <w:b/>
          <w:sz w:val="18"/>
          <w:szCs w:val="18"/>
        </w:rPr>
        <w:t>Group A</w:t>
      </w:r>
      <w:r>
        <w:rPr>
          <w:rFonts w:ascii="Arial" w:hAnsi="Arial" w:cs="Arial"/>
          <w:sz w:val="18"/>
          <w:szCs w:val="18"/>
        </w:rPr>
        <w:t xml:space="preserve"> - Max 50kph;</w:t>
      </w:r>
      <w:r>
        <w:rPr>
          <w:rFonts w:ascii="Arial" w:hAnsi="Arial" w:cs="Arial"/>
          <w:sz w:val="18"/>
          <w:szCs w:val="18"/>
        </w:rPr>
        <w:tab/>
      </w:r>
      <w:r>
        <w:rPr>
          <w:rFonts w:ascii="Arial" w:hAnsi="Arial" w:cs="Arial"/>
          <w:b/>
          <w:sz w:val="18"/>
          <w:szCs w:val="18"/>
        </w:rPr>
        <w:t>Group B</w:t>
      </w:r>
      <w:r>
        <w:rPr>
          <w:rFonts w:ascii="Arial" w:hAnsi="Arial" w:cs="Arial"/>
          <w:sz w:val="18"/>
          <w:szCs w:val="18"/>
        </w:rPr>
        <w:t xml:space="preserve"> - Max 60kph;</w:t>
      </w:r>
      <w:r>
        <w:rPr>
          <w:rFonts w:ascii="Arial" w:hAnsi="Arial" w:cs="Arial"/>
          <w:sz w:val="18"/>
          <w:szCs w:val="18"/>
        </w:rPr>
        <w:tab/>
      </w:r>
      <w:r>
        <w:rPr>
          <w:rFonts w:ascii="Arial" w:hAnsi="Arial" w:cs="Arial"/>
          <w:b/>
          <w:sz w:val="18"/>
          <w:szCs w:val="18"/>
        </w:rPr>
        <w:t>Group C</w:t>
      </w:r>
      <w:r>
        <w:rPr>
          <w:rFonts w:ascii="Arial" w:hAnsi="Arial" w:cs="Arial"/>
          <w:sz w:val="18"/>
          <w:szCs w:val="18"/>
        </w:rPr>
        <w:t xml:space="preserve"> - Max 70kph;</w:t>
      </w:r>
      <w:r>
        <w:rPr>
          <w:rFonts w:ascii="Arial" w:hAnsi="Arial" w:cs="Arial"/>
          <w:sz w:val="18"/>
          <w:szCs w:val="18"/>
        </w:rPr>
        <w:tab/>
      </w:r>
      <w:r>
        <w:rPr>
          <w:rFonts w:ascii="Arial" w:hAnsi="Arial" w:cs="Arial"/>
          <w:b/>
          <w:sz w:val="18"/>
          <w:szCs w:val="18"/>
        </w:rPr>
        <w:t>Group D</w:t>
      </w:r>
      <w:r>
        <w:rPr>
          <w:rFonts w:ascii="Arial" w:hAnsi="Arial" w:cs="Arial"/>
          <w:sz w:val="18"/>
          <w:szCs w:val="18"/>
        </w:rPr>
        <w:t xml:space="preserve"> - Max 80kph;</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ab/>
      </w:r>
      <w:r>
        <w:rPr>
          <w:rFonts w:ascii="Arial" w:hAnsi="Arial" w:cs="Arial"/>
          <w:b/>
          <w:sz w:val="18"/>
          <w:szCs w:val="18"/>
        </w:rPr>
        <w:t>Score Group B:</w:t>
      </w:r>
      <w:r>
        <w:rPr>
          <w:rFonts w:ascii="Arial" w:hAnsi="Arial" w:cs="Arial"/>
          <w:sz w:val="18"/>
          <w:szCs w:val="18"/>
        </w:rPr>
        <w:t xml:space="preserve"> (Touring Class/Follow-On:</w:t>
      </w:r>
    </w:p>
    <w:p w:rsidR="007C1B96" w:rsidRDefault="007C1B96">
      <w:pPr>
        <w:tabs>
          <w:tab w:val="left" w:pos="720"/>
          <w:tab w:val="left" w:pos="3261"/>
          <w:tab w:val="left" w:pos="5812"/>
          <w:tab w:val="left" w:pos="8364"/>
        </w:tabs>
        <w:jc w:val="both"/>
        <w:rPr>
          <w:rFonts w:ascii="Arial" w:hAnsi="Arial" w:cs="Arial"/>
          <w:sz w:val="18"/>
          <w:szCs w:val="18"/>
        </w:rPr>
      </w:pPr>
      <w:r>
        <w:rPr>
          <w:rFonts w:ascii="Arial" w:hAnsi="Arial" w:cs="Arial"/>
          <w:sz w:val="18"/>
          <w:szCs w:val="18"/>
        </w:rPr>
        <w:tab/>
      </w:r>
      <w:r>
        <w:rPr>
          <w:rFonts w:ascii="Arial" w:hAnsi="Arial" w:cs="Arial"/>
          <w:b/>
          <w:sz w:val="18"/>
          <w:szCs w:val="18"/>
        </w:rPr>
        <w:t>Group A</w:t>
      </w:r>
      <w:r>
        <w:rPr>
          <w:rFonts w:ascii="Arial" w:hAnsi="Arial" w:cs="Arial"/>
          <w:sz w:val="18"/>
          <w:szCs w:val="18"/>
        </w:rPr>
        <w:t xml:space="preserve"> - Max 50kph;</w:t>
      </w:r>
      <w:r>
        <w:rPr>
          <w:rFonts w:ascii="Arial" w:hAnsi="Arial" w:cs="Arial"/>
          <w:sz w:val="18"/>
          <w:szCs w:val="18"/>
        </w:rPr>
        <w:tab/>
      </w:r>
      <w:r>
        <w:rPr>
          <w:rFonts w:ascii="Arial" w:hAnsi="Arial" w:cs="Arial"/>
          <w:b/>
          <w:sz w:val="18"/>
          <w:szCs w:val="18"/>
        </w:rPr>
        <w:t>Group B</w:t>
      </w:r>
      <w:r>
        <w:rPr>
          <w:rFonts w:ascii="Arial" w:hAnsi="Arial" w:cs="Arial"/>
          <w:sz w:val="18"/>
          <w:szCs w:val="18"/>
        </w:rPr>
        <w:t xml:space="preserve"> - Max 60kph;</w:t>
      </w:r>
      <w:r>
        <w:rPr>
          <w:rFonts w:ascii="Arial" w:hAnsi="Arial" w:cs="Arial"/>
          <w:sz w:val="18"/>
          <w:szCs w:val="18"/>
        </w:rPr>
        <w:tab/>
      </w:r>
      <w:r>
        <w:rPr>
          <w:rFonts w:ascii="Arial" w:hAnsi="Arial" w:cs="Arial"/>
          <w:b/>
          <w:sz w:val="18"/>
          <w:szCs w:val="18"/>
        </w:rPr>
        <w:t>Group C</w:t>
      </w:r>
      <w:r>
        <w:rPr>
          <w:rFonts w:ascii="Arial" w:hAnsi="Arial" w:cs="Arial"/>
          <w:sz w:val="18"/>
          <w:szCs w:val="18"/>
        </w:rPr>
        <w:t xml:space="preserve"> - Max 70kph;</w:t>
      </w:r>
      <w:r>
        <w:rPr>
          <w:rFonts w:ascii="Arial" w:hAnsi="Arial" w:cs="Arial"/>
          <w:sz w:val="18"/>
          <w:szCs w:val="18"/>
        </w:rPr>
        <w:tab/>
      </w:r>
      <w:r>
        <w:rPr>
          <w:rFonts w:ascii="Arial" w:hAnsi="Arial" w:cs="Arial"/>
          <w:b/>
          <w:sz w:val="18"/>
          <w:szCs w:val="18"/>
        </w:rPr>
        <w:t>Group D</w:t>
      </w:r>
      <w:r>
        <w:rPr>
          <w:rFonts w:ascii="Arial" w:hAnsi="Arial" w:cs="Arial"/>
          <w:sz w:val="18"/>
          <w:szCs w:val="18"/>
        </w:rPr>
        <w:t xml:space="preserve"> - Max 80kph;</w:t>
      </w:r>
    </w:p>
    <w:p w:rsidR="007C1B96" w:rsidRDefault="007C1B96">
      <w:pPr>
        <w:spacing w:after="120"/>
        <w:ind w:left="360"/>
        <w:rPr>
          <w:rFonts w:ascii="Arial" w:hAnsi="Arial" w:cs="Arial"/>
          <w:color w:val="000000"/>
          <w:sz w:val="18"/>
          <w:szCs w:val="18"/>
        </w:rPr>
      </w:pPr>
    </w:p>
    <w:p w:rsidR="007C1B96" w:rsidRDefault="007C1B96">
      <w:pPr>
        <w:spacing w:after="120"/>
        <w:ind w:left="720" w:hanging="720"/>
        <w:rPr>
          <w:rFonts w:ascii="Arial" w:hAnsi="Arial" w:cs="Arial"/>
          <w:b/>
          <w:color w:val="000000"/>
          <w:sz w:val="18"/>
          <w:szCs w:val="18"/>
        </w:rPr>
      </w:pPr>
      <w:r>
        <w:rPr>
          <w:rFonts w:ascii="Arial" w:hAnsi="Arial" w:cs="Arial"/>
          <w:b/>
          <w:color w:val="000000"/>
          <w:sz w:val="18"/>
          <w:szCs w:val="18"/>
        </w:rPr>
        <w:t>11.</w:t>
      </w:r>
      <w:r>
        <w:rPr>
          <w:rFonts w:ascii="Arial" w:hAnsi="Arial" w:cs="Arial"/>
          <w:color w:val="000000"/>
          <w:sz w:val="18"/>
          <w:szCs w:val="18"/>
        </w:rPr>
        <w:tab/>
      </w:r>
      <w:r>
        <w:rPr>
          <w:rFonts w:ascii="Arial" w:hAnsi="Arial" w:cs="Arial"/>
          <w:b/>
          <w:color w:val="000000"/>
          <w:sz w:val="18"/>
          <w:szCs w:val="18"/>
        </w:rPr>
        <w:t>COMPETITION NUMBERS AND STARTING TIMES:</w:t>
      </w:r>
      <w:r>
        <w:rPr>
          <w:rFonts w:ascii="Arial" w:hAnsi="Arial" w:cs="Arial"/>
          <w:color w:val="000000"/>
          <w:sz w:val="18"/>
          <w:szCs w:val="18"/>
        </w:rPr>
        <w:tab/>
        <w:t>(See VSR 16). Competition numbers will be supplied by the organizer. The numbers will be on discs, 225mm in diameter. Backing plates must be provided by the entrant. Competition numbers shall be displayed as per VSR 16(f). The headlights must not be obstructed by the competition number nor may the numbers be covered with clear vinyl. Numbers and starting times will be advised in the Final Instructions.</w:t>
      </w:r>
    </w:p>
    <w:p w:rsidR="007C1B96" w:rsidRDefault="007C1B96">
      <w:pPr>
        <w:spacing w:after="120"/>
        <w:ind w:left="720" w:hanging="720"/>
        <w:rPr>
          <w:rFonts w:ascii="Arial" w:hAnsi="Arial" w:cs="Arial"/>
          <w:b/>
          <w:color w:val="000000"/>
          <w:sz w:val="18"/>
          <w:szCs w:val="18"/>
        </w:rPr>
      </w:pPr>
      <w:r>
        <w:rPr>
          <w:rFonts w:ascii="Arial" w:hAnsi="Arial" w:cs="Arial"/>
          <w:b/>
          <w:color w:val="000000"/>
          <w:sz w:val="18"/>
          <w:szCs w:val="18"/>
        </w:rPr>
        <w:t>12.</w:t>
      </w:r>
      <w:r>
        <w:rPr>
          <w:rFonts w:ascii="Arial" w:hAnsi="Arial" w:cs="Arial"/>
          <w:color w:val="000000"/>
          <w:sz w:val="18"/>
          <w:szCs w:val="18"/>
        </w:rPr>
        <w:tab/>
        <w:t>Competition numbers and starting times will be advised in the final instructions (See VSR 6 (c) ) Competition numbers will be displayed in accordance with VSR – 16 (f).</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b/>
          <w:sz w:val="18"/>
          <w:szCs w:val="18"/>
        </w:rPr>
      </w:pPr>
      <w:r>
        <w:rPr>
          <w:rFonts w:ascii="Arial" w:hAnsi="Arial" w:cs="Arial"/>
          <w:b/>
          <w:sz w:val="18"/>
          <w:szCs w:val="18"/>
        </w:rPr>
        <w:tab/>
      </w:r>
    </w:p>
    <w:p w:rsidR="007C1B96" w:rsidRDefault="007C1B96">
      <w:pPr>
        <w:tabs>
          <w:tab w:val="left" w:pos="720"/>
        </w:tabs>
        <w:jc w:val="both"/>
        <w:rPr>
          <w:rFonts w:ascii="Arial" w:hAnsi="Arial" w:cs="Arial"/>
          <w:sz w:val="18"/>
          <w:szCs w:val="18"/>
        </w:rPr>
      </w:pPr>
      <w:r>
        <w:rPr>
          <w:rFonts w:ascii="Arial" w:hAnsi="Arial" w:cs="Arial"/>
          <w:b/>
          <w:sz w:val="18"/>
          <w:szCs w:val="18"/>
        </w:rPr>
        <w:t xml:space="preserve">13. </w:t>
      </w:r>
      <w:r>
        <w:rPr>
          <w:rFonts w:ascii="Arial" w:hAnsi="Arial" w:cs="Arial"/>
          <w:b/>
          <w:sz w:val="18"/>
          <w:szCs w:val="18"/>
        </w:rPr>
        <w:tab/>
        <w:t>PASSENGERS:</w:t>
      </w:r>
      <w:r>
        <w:rPr>
          <w:rFonts w:ascii="Arial" w:hAnsi="Arial" w:cs="Arial"/>
          <w:sz w:val="18"/>
          <w:szCs w:val="18"/>
        </w:rPr>
        <w:tab/>
        <w:t>(See VSR 19)</w:t>
      </w:r>
    </w:p>
    <w:p w:rsidR="007C1B96" w:rsidRDefault="007C1B96">
      <w:pPr>
        <w:tabs>
          <w:tab w:val="left" w:pos="720"/>
        </w:tabs>
        <w:jc w:val="both"/>
        <w:rPr>
          <w:rFonts w:ascii="Arial" w:hAnsi="Arial" w:cs="Arial"/>
          <w:b/>
          <w:sz w:val="18"/>
          <w:szCs w:val="18"/>
        </w:rPr>
      </w:pP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b/>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14.</w:t>
      </w:r>
      <w:r>
        <w:rPr>
          <w:rFonts w:ascii="Arial" w:hAnsi="Arial" w:cs="Arial"/>
          <w:b/>
          <w:sz w:val="18"/>
          <w:szCs w:val="18"/>
        </w:rPr>
        <w:tab/>
        <w:t>PRE-START REQUIREMENTS:</w:t>
      </w:r>
      <w:r>
        <w:rPr>
          <w:rFonts w:ascii="Arial" w:hAnsi="Arial" w:cs="Arial"/>
          <w:sz w:val="18"/>
          <w:szCs w:val="18"/>
        </w:rPr>
        <w:t xml:space="preserve">  ( See VSR’s 12 &amp; 17)</w:t>
      </w:r>
    </w:p>
    <w:p w:rsidR="007C1B96" w:rsidRDefault="007C1B96">
      <w:pPr>
        <w:tabs>
          <w:tab w:val="left" w:pos="720"/>
        </w:tabs>
        <w:jc w:val="both"/>
        <w:rPr>
          <w:rFonts w:ascii="Arial" w:hAnsi="Arial" w:cs="Arial"/>
          <w:sz w:val="18"/>
          <w:szCs w:val="18"/>
        </w:rPr>
      </w:pPr>
      <w:r>
        <w:rPr>
          <w:rFonts w:ascii="Arial" w:hAnsi="Arial" w:cs="Arial"/>
          <w:sz w:val="18"/>
          <w:szCs w:val="18"/>
        </w:rPr>
        <w:tab/>
        <w:t>In addition to VSR12 (a -p )</w:t>
      </w:r>
    </w:p>
    <w:p w:rsidR="007C1B96" w:rsidRDefault="007C1B96">
      <w:pPr>
        <w:tabs>
          <w:tab w:val="left" w:pos="720"/>
        </w:tabs>
        <w:ind w:left="720"/>
        <w:jc w:val="both"/>
        <w:rPr>
          <w:rFonts w:ascii="Arial" w:hAnsi="Arial" w:cs="Arial"/>
          <w:sz w:val="18"/>
          <w:szCs w:val="18"/>
        </w:rPr>
      </w:pPr>
      <w:r>
        <w:rPr>
          <w:rFonts w:ascii="Arial" w:hAnsi="Arial" w:cs="Arial"/>
          <w:sz w:val="18"/>
          <w:szCs w:val="18"/>
        </w:rPr>
        <w:t>A GPS Logger, to be carried by the Competitor, is to be presented to the Chief Scorer at documentation, or as required in the Final Instructions. The instrument must be compatible with the software utilized by the organizers of the event. The onus is on the Competitor to ensure that the battery is charged and that the GPS Logger is in working condition.</w:t>
      </w:r>
    </w:p>
    <w:p w:rsidR="007C1B96" w:rsidRDefault="007C1B96">
      <w:pPr>
        <w:tabs>
          <w:tab w:val="left" w:pos="720"/>
        </w:tabs>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15.</w:t>
      </w:r>
      <w:r>
        <w:rPr>
          <w:rFonts w:ascii="Arial" w:hAnsi="Arial" w:cs="Arial"/>
          <w:b/>
          <w:sz w:val="18"/>
          <w:szCs w:val="18"/>
        </w:rPr>
        <w:tab/>
        <w:t>PRE-START SCRUTINY AND DOCUMENTATION:</w:t>
      </w:r>
      <w:r>
        <w:rPr>
          <w:rFonts w:ascii="Arial" w:hAnsi="Arial" w:cs="Arial"/>
          <w:b/>
          <w:sz w:val="18"/>
          <w:szCs w:val="18"/>
        </w:rPr>
        <w:tab/>
      </w:r>
      <w:r>
        <w:rPr>
          <w:rFonts w:ascii="Arial" w:hAnsi="Arial" w:cs="Arial"/>
          <w:sz w:val="18"/>
          <w:szCs w:val="18"/>
        </w:rPr>
        <w:t>(See VSR’s 15 &amp; 20). Competitors are required to report for Documentation and Scrutineering at the Rally Headquarters at Goudini Spa, Rawsonville at a time and venue which will be advised in the Final Instructions. Please note that VSR 12 will be strictly applied.</w:t>
      </w:r>
    </w:p>
    <w:p w:rsidR="007C1B96" w:rsidRDefault="007C1B96">
      <w:pPr>
        <w:tabs>
          <w:tab w:val="left" w:pos="720"/>
        </w:tabs>
        <w:ind w:left="720" w:hanging="720"/>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ab/>
      </w:r>
      <w:r>
        <w:rPr>
          <w:rFonts w:ascii="Arial" w:hAnsi="Arial" w:cs="Arial"/>
          <w:sz w:val="18"/>
          <w:szCs w:val="18"/>
        </w:rPr>
        <w:t>All cars must have fire extinguishers</w:t>
      </w:r>
      <w:r>
        <w:rPr>
          <w:rFonts w:ascii="Arial" w:hAnsi="Arial" w:cs="Arial"/>
          <w:b/>
          <w:sz w:val="18"/>
          <w:szCs w:val="18"/>
        </w:rPr>
        <w:t xml:space="preserve">.  </w:t>
      </w:r>
      <w:r>
        <w:rPr>
          <w:rFonts w:ascii="Arial" w:hAnsi="Arial" w:cs="Arial"/>
          <w:sz w:val="18"/>
          <w:szCs w:val="18"/>
        </w:rPr>
        <w:t xml:space="preserve">Please note that cars manufactured prior to December 1945 will require a safety triangle with a red light in the middle of the triangle </w:t>
      </w:r>
      <w:r>
        <w:rPr>
          <w:rFonts w:ascii="Arial" w:hAnsi="Arial" w:cs="Arial"/>
          <w:sz w:val="18"/>
          <w:szCs w:val="18"/>
          <w:u w:val="single"/>
        </w:rPr>
        <w:t>which must not flash</w:t>
      </w:r>
      <w:r>
        <w:rPr>
          <w:rFonts w:ascii="Arial" w:hAnsi="Arial" w:cs="Arial"/>
          <w:sz w:val="18"/>
          <w:szCs w:val="18"/>
        </w:rPr>
        <w:t>, as per image below:</w:t>
      </w:r>
    </w:p>
    <w:p w:rsidR="007C1B96" w:rsidRDefault="007C1B96">
      <w:pPr>
        <w:tabs>
          <w:tab w:val="left" w:pos="720"/>
        </w:tabs>
        <w:ind w:left="720" w:hanging="720"/>
        <w:jc w:val="both"/>
        <w:rPr>
          <w:rFonts w:ascii="Arial" w:hAnsi="Arial" w:cs="Arial"/>
          <w:sz w:val="18"/>
          <w:szCs w:val="18"/>
        </w:rPr>
      </w:pPr>
      <w:r>
        <w:rPr>
          <w:rFonts w:ascii="Arial" w:hAnsi="Arial" w:cs="Arial"/>
          <w:sz w:val="18"/>
          <w:szCs w:val="18"/>
        </w:rPr>
        <w:tab/>
      </w:r>
      <w:r w:rsidRPr="00AB2B87">
        <w:rPr>
          <w:rFonts w:ascii="Arial" w:hAnsi="Arial" w:cs="Arial"/>
          <w:noProof/>
          <w:sz w:val="18"/>
          <w:szCs w:val="18"/>
          <w:lang w:eastAsia="en-US"/>
        </w:rPr>
        <w:pict>
          <v:shape id="image2.jpg" o:spid="_x0000_i1027" type="#_x0000_t75" alt="Rally Triangle.jpg" style="width:387pt;height:299.25pt;visibility:visible">
            <v:imagedata r:id="rId8" o:title=""/>
          </v:shape>
        </w:pict>
      </w:r>
    </w:p>
    <w:p w:rsidR="007C1B96" w:rsidRDefault="007C1B96">
      <w:pPr>
        <w:tabs>
          <w:tab w:val="left" w:pos="720"/>
        </w:tabs>
        <w:ind w:left="720" w:hanging="720"/>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sz w:val="18"/>
          <w:szCs w:val="18"/>
        </w:rPr>
        <w:tab/>
        <w:t>All motorcycles are required to have a white light at the front of their machines as well as a non-flashing red light at the rear of the machine. If their machines were not fitted with a brake light as original equipment, this is not necessary.</w:t>
      </w:r>
    </w:p>
    <w:p w:rsidR="007C1B96" w:rsidRDefault="007C1B96">
      <w:pPr>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16.</w:t>
      </w:r>
      <w:r>
        <w:rPr>
          <w:rFonts w:ascii="Arial" w:hAnsi="Arial" w:cs="Arial"/>
          <w:b/>
          <w:sz w:val="18"/>
          <w:szCs w:val="18"/>
        </w:rPr>
        <w:tab/>
        <w:t>ROUTE SCHEDULES: (See VSR 21).</w:t>
      </w:r>
      <w:r>
        <w:rPr>
          <w:rFonts w:ascii="Arial" w:hAnsi="Arial" w:cs="Arial"/>
          <w:sz w:val="18"/>
          <w:szCs w:val="18"/>
        </w:rPr>
        <w:tab/>
        <w:t>Route schedules, as per VSR 21(b), will be pre-calculated and will be issued to competitors after Documentation has been completed to the satisfaction of the Organizers. Attention is drawn to VSR 21(d).</w:t>
      </w:r>
    </w:p>
    <w:p w:rsidR="007C1B96" w:rsidRDefault="007C1B96">
      <w:pPr>
        <w:tabs>
          <w:tab w:val="left" w:pos="720"/>
        </w:tabs>
        <w:ind w:left="720" w:hanging="720"/>
        <w:jc w:val="both"/>
        <w:rPr>
          <w:rFonts w:ascii="Arial" w:hAnsi="Arial" w:cs="Arial"/>
          <w:b/>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17.</w:t>
      </w:r>
      <w:r>
        <w:rPr>
          <w:rFonts w:ascii="Arial" w:hAnsi="Arial" w:cs="Arial"/>
          <w:b/>
          <w:sz w:val="18"/>
          <w:szCs w:val="18"/>
        </w:rPr>
        <w:tab/>
        <w:t>TIME KEEPING AND CONTROLS:</w:t>
      </w:r>
      <w:r>
        <w:rPr>
          <w:rFonts w:ascii="Arial" w:hAnsi="Arial" w:cs="Arial"/>
          <w:sz w:val="18"/>
          <w:szCs w:val="18"/>
        </w:rPr>
        <w:tab/>
        <w:t xml:space="preserve">(See VSR’s 26, 27 and 28). </w:t>
      </w:r>
    </w:p>
    <w:p w:rsidR="007C1B96" w:rsidRPr="000367ED" w:rsidRDefault="007C1B96">
      <w:pPr>
        <w:tabs>
          <w:tab w:val="left" w:pos="720"/>
        </w:tabs>
        <w:ind w:left="720" w:hanging="720"/>
        <w:jc w:val="both"/>
        <w:rPr>
          <w:rFonts w:ascii="Arial" w:hAnsi="Arial" w:cs="Arial"/>
          <w:b/>
          <w:color w:val="FF6600"/>
          <w:sz w:val="18"/>
          <w:szCs w:val="18"/>
          <w:u w:val="single"/>
        </w:rPr>
      </w:pPr>
      <w:r>
        <w:rPr>
          <w:rFonts w:ascii="Arial" w:hAnsi="Arial" w:cs="Arial"/>
          <w:b/>
          <w:sz w:val="18"/>
          <w:szCs w:val="18"/>
        </w:rPr>
        <w:tab/>
      </w:r>
      <w:r>
        <w:rPr>
          <w:rFonts w:ascii="Arial" w:hAnsi="Arial" w:cs="Arial"/>
          <w:sz w:val="18"/>
          <w:szCs w:val="18"/>
        </w:rPr>
        <w:t>Sealed watches will not be required. Only stop watches and non-programmable clocks may be used</w:t>
      </w:r>
      <w:r w:rsidRPr="000367ED">
        <w:rPr>
          <w:rFonts w:ascii="Arial" w:hAnsi="Arial" w:cs="Arial"/>
          <w:b/>
          <w:color w:val="FF6600"/>
          <w:sz w:val="18"/>
          <w:szCs w:val="18"/>
        </w:rPr>
        <w:t xml:space="preserve">. </w:t>
      </w:r>
      <w:r w:rsidRPr="000367ED">
        <w:rPr>
          <w:rFonts w:ascii="Arial" w:hAnsi="Arial" w:cs="Arial"/>
          <w:b/>
          <w:color w:val="FF6600"/>
          <w:sz w:val="18"/>
          <w:szCs w:val="18"/>
          <w:u w:val="single"/>
        </w:rPr>
        <w:t>No other measuring instruments or navigational aids (e.g. GPS) may be used.</w:t>
      </w:r>
    </w:p>
    <w:p w:rsidR="007C1B96" w:rsidRDefault="007C1B96">
      <w:pPr>
        <w:tabs>
          <w:tab w:val="left" w:pos="720"/>
        </w:tabs>
        <w:ind w:left="720" w:hanging="720"/>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sz w:val="18"/>
          <w:szCs w:val="18"/>
        </w:rPr>
        <w:tab/>
        <w:t xml:space="preserve">The OFFICIAL time to be used on the event will be that appearing on the </w:t>
      </w:r>
      <w:r>
        <w:rPr>
          <w:rFonts w:ascii="Arial" w:hAnsi="Arial" w:cs="Arial"/>
          <w:smallCaps/>
          <w:sz w:val="18"/>
          <w:szCs w:val="18"/>
        </w:rPr>
        <w:t xml:space="preserve">MASTER CLOCK </w:t>
      </w:r>
      <w:r>
        <w:rPr>
          <w:rFonts w:ascii="Arial" w:hAnsi="Arial" w:cs="Arial"/>
          <w:sz w:val="18"/>
          <w:szCs w:val="18"/>
        </w:rPr>
        <w:t>set by the Organizers.</w:t>
      </w:r>
    </w:p>
    <w:p w:rsidR="007C1B96" w:rsidRDefault="007C1B96">
      <w:pPr>
        <w:tabs>
          <w:tab w:val="left" w:pos="720"/>
        </w:tabs>
        <w:ind w:left="720" w:hanging="720"/>
        <w:jc w:val="both"/>
        <w:rPr>
          <w:rFonts w:ascii="Arial" w:hAnsi="Arial" w:cs="Arial"/>
          <w:sz w:val="18"/>
          <w:szCs w:val="18"/>
          <w:u w:val="single"/>
        </w:rPr>
      </w:pPr>
      <w:r>
        <w:rPr>
          <w:rFonts w:ascii="Arial" w:hAnsi="Arial" w:cs="Arial"/>
          <w:sz w:val="18"/>
          <w:szCs w:val="18"/>
        </w:rPr>
        <w:tab/>
      </w:r>
      <w:r>
        <w:rPr>
          <w:rFonts w:ascii="Arial" w:hAnsi="Arial" w:cs="Arial"/>
          <w:sz w:val="18"/>
          <w:szCs w:val="18"/>
          <w:u w:val="single"/>
        </w:rPr>
        <w:t>VSR 26 (a) is deleted and replaced by the following:</w:t>
      </w:r>
    </w:p>
    <w:p w:rsidR="007C1B96" w:rsidRDefault="007C1B96">
      <w:pPr>
        <w:tabs>
          <w:tab w:val="left" w:pos="720"/>
        </w:tabs>
        <w:ind w:left="720" w:hanging="720"/>
        <w:jc w:val="both"/>
        <w:rPr>
          <w:rFonts w:ascii="Arial" w:hAnsi="Arial" w:cs="Arial"/>
          <w:sz w:val="18"/>
          <w:szCs w:val="18"/>
        </w:rPr>
      </w:pPr>
      <w:r>
        <w:rPr>
          <w:rFonts w:ascii="Arial" w:hAnsi="Arial" w:cs="Arial"/>
          <w:sz w:val="18"/>
          <w:szCs w:val="18"/>
        </w:rPr>
        <w:tab/>
      </w:r>
    </w:p>
    <w:p w:rsidR="007C1B96" w:rsidRPr="00956C1D" w:rsidRDefault="007C1B96">
      <w:pPr>
        <w:tabs>
          <w:tab w:val="left" w:pos="720"/>
        </w:tabs>
        <w:ind w:left="720" w:hanging="720"/>
        <w:jc w:val="both"/>
        <w:rPr>
          <w:rFonts w:ascii="Arial" w:hAnsi="Arial" w:cs="Arial"/>
          <w:b/>
          <w:sz w:val="18"/>
          <w:szCs w:val="18"/>
        </w:rPr>
      </w:pPr>
      <w:r>
        <w:rPr>
          <w:rFonts w:ascii="Arial" w:hAnsi="Arial" w:cs="Arial"/>
          <w:sz w:val="18"/>
          <w:szCs w:val="18"/>
        </w:rPr>
        <w:tab/>
      </w:r>
      <w:r w:rsidRPr="00956C1D">
        <w:rPr>
          <w:rFonts w:ascii="Arial" w:hAnsi="Arial" w:cs="Arial"/>
          <w:b/>
          <w:sz w:val="18"/>
          <w:szCs w:val="18"/>
        </w:rPr>
        <w:t>Open Controls, Secret Controls and Other Controls will be used on the route.</w:t>
      </w:r>
    </w:p>
    <w:p w:rsidR="007C1B96" w:rsidRPr="000367ED" w:rsidRDefault="007C1B96">
      <w:pPr>
        <w:tabs>
          <w:tab w:val="left" w:pos="720"/>
        </w:tabs>
        <w:ind w:left="720" w:hanging="720"/>
        <w:jc w:val="both"/>
        <w:rPr>
          <w:rFonts w:ascii="Arial" w:hAnsi="Arial" w:cs="Arial"/>
          <w:sz w:val="18"/>
          <w:szCs w:val="18"/>
        </w:rPr>
      </w:pPr>
    </w:p>
    <w:p w:rsidR="007C1B96" w:rsidRDefault="007C1B96">
      <w:pPr>
        <w:tabs>
          <w:tab w:val="left" w:pos="720"/>
        </w:tabs>
        <w:jc w:val="both"/>
        <w:rPr>
          <w:rFonts w:ascii="Arial" w:hAnsi="Arial" w:cs="Arial"/>
          <w:b/>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18.</w:t>
      </w:r>
      <w:r>
        <w:rPr>
          <w:rFonts w:ascii="Arial" w:hAnsi="Arial" w:cs="Arial"/>
          <w:b/>
          <w:sz w:val="18"/>
          <w:szCs w:val="18"/>
        </w:rPr>
        <w:tab/>
        <w:t>RESULTS:</w:t>
      </w:r>
      <w:r>
        <w:rPr>
          <w:rFonts w:ascii="Arial" w:hAnsi="Arial" w:cs="Arial"/>
          <w:sz w:val="18"/>
          <w:szCs w:val="18"/>
        </w:rPr>
        <w:t xml:space="preserve"> (See VSR 29)</w:t>
      </w:r>
    </w:p>
    <w:p w:rsidR="007C1B96" w:rsidRDefault="007C1B96">
      <w:pPr>
        <w:tabs>
          <w:tab w:val="left" w:pos="720"/>
        </w:tabs>
        <w:jc w:val="both"/>
        <w:rPr>
          <w:rFonts w:ascii="Arial" w:hAnsi="Arial" w:cs="Arial"/>
          <w:b/>
          <w:sz w:val="18"/>
          <w:szCs w:val="18"/>
        </w:rPr>
      </w:pPr>
      <w:r>
        <w:rPr>
          <w:rFonts w:ascii="Arial" w:hAnsi="Arial" w:cs="Arial"/>
          <w:sz w:val="18"/>
          <w:szCs w:val="18"/>
        </w:rPr>
        <w:tab/>
      </w:r>
      <w:r>
        <w:rPr>
          <w:rFonts w:ascii="Arial" w:hAnsi="Arial" w:cs="Arial"/>
          <w:b/>
          <w:sz w:val="18"/>
          <w:szCs w:val="18"/>
        </w:rPr>
        <w:t>VSR 29 (b) is replaced by the following:</w:t>
      </w:r>
    </w:p>
    <w:p w:rsidR="007C1B96" w:rsidRDefault="007C1B96">
      <w:pPr>
        <w:tabs>
          <w:tab w:val="left" w:pos="720"/>
        </w:tabs>
        <w:jc w:val="both"/>
        <w:rPr>
          <w:rFonts w:ascii="Arial" w:hAnsi="Arial" w:cs="Arial"/>
          <w:sz w:val="18"/>
          <w:szCs w:val="18"/>
        </w:rPr>
      </w:pPr>
      <w:r>
        <w:rPr>
          <w:rFonts w:ascii="Arial" w:hAnsi="Arial" w:cs="Arial"/>
          <w:sz w:val="18"/>
          <w:szCs w:val="18"/>
        </w:rPr>
        <w:tab/>
      </w:r>
    </w:p>
    <w:p w:rsidR="007C1B96" w:rsidRDefault="007C1B96">
      <w:pPr>
        <w:tabs>
          <w:tab w:val="left" w:pos="720"/>
        </w:tabs>
        <w:jc w:val="both"/>
        <w:rPr>
          <w:rFonts w:ascii="Arial" w:hAnsi="Arial" w:cs="Arial"/>
          <w:sz w:val="18"/>
          <w:szCs w:val="18"/>
        </w:rPr>
      </w:pPr>
      <w:r>
        <w:rPr>
          <w:rFonts w:ascii="Arial" w:hAnsi="Arial" w:cs="Arial"/>
          <w:sz w:val="18"/>
          <w:szCs w:val="18"/>
        </w:rPr>
        <w:tab/>
        <w:t xml:space="preserve">After a competitor has presented his/her tracking device to the Chief Scoring Officer, the Chief Scoring Officer will present </w:t>
      </w:r>
    </w:p>
    <w:p w:rsidR="007C1B96" w:rsidRDefault="007C1B96">
      <w:pPr>
        <w:tabs>
          <w:tab w:val="left" w:pos="720"/>
        </w:tabs>
        <w:jc w:val="both"/>
        <w:rPr>
          <w:rFonts w:ascii="Arial" w:hAnsi="Arial" w:cs="Arial"/>
          <w:sz w:val="18"/>
          <w:szCs w:val="18"/>
        </w:rPr>
      </w:pPr>
      <w:r>
        <w:rPr>
          <w:rFonts w:ascii="Arial" w:hAnsi="Arial" w:cs="Arial"/>
          <w:sz w:val="18"/>
          <w:szCs w:val="18"/>
        </w:rPr>
        <w:tab/>
        <w:t xml:space="preserve">The competitor with a detailed Score Sheet – for the control points scored. This report will include a Date/Time/Stamp, </w:t>
      </w:r>
    </w:p>
    <w:p w:rsidR="007C1B96" w:rsidRDefault="007C1B96">
      <w:pPr>
        <w:tabs>
          <w:tab w:val="left" w:pos="720"/>
        </w:tabs>
        <w:jc w:val="both"/>
        <w:rPr>
          <w:rFonts w:ascii="Arial" w:hAnsi="Arial" w:cs="Arial"/>
          <w:sz w:val="18"/>
          <w:szCs w:val="18"/>
        </w:rPr>
      </w:pPr>
      <w:r>
        <w:rPr>
          <w:rFonts w:ascii="Arial" w:hAnsi="Arial" w:cs="Arial"/>
          <w:sz w:val="18"/>
          <w:szCs w:val="18"/>
        </w:rPr>
        <w:tab/>
        <w:t>and the competitor will then have thirty (30) minutes to lodge an objection.</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ab/>
        <w:t xml:space="preserve">Thirty (30) minutes after the last competitor has received his/her detailed score sheet, and if no individual objections have </w:t>
      </w:r>
    </w:p>
    <w:p w:rsidR="007C1B96" w:rsidRDefault="007C1B96">
      <w:pPr>
        <w:tabs>
          <w:tab w:val="left" w:pos="720"/>
        </w:tabs>
        <w:jc w:val="both"/>
        <w:rPr>
          <w:rFonts w:ascii="Arial" w:hAnsi="Arial" w:cs="Arial"/>
          <w:sz w:val="18"/>
          <w:szCs w:val="18"/>
        </w:rPr>
      </w:pPr>
      <w:r>
        <w:rPr>
          <w:rFonts w:ascii="Arial" w:hAnsi="Arial" w:cs="Arial"/>
          <w:sz w:val="18"/>
          <w:szCs w:val="18"/>
        </w:rPr>
        <w:tab/>
        <w:t>been received, the Overall Provisional Results will be posted, and will become final thirty (30) minutes thereafter.</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ab/>
      </w:r>
    </w:p>
    <w:p w:rsidR="007C1B96" w:rsidRDefault="007C1B96">
      <w:pPr>
        <w:tabs>
          <w:tab w:val="left" w:pos="720"/>
        </w:tabs>
        <w:jc w:val="both"/>
        <w:rPr>
          <w:rFonts w:ascii="Arial" w:hAnsi="Arial" w:cs="Arial"/>
          <w:sz w:val="18"/>
          <w:szCs w:val="18"/>
        </w:rPr>
      </w:pPr>
      <w:r>
        <w:rPr>
          <w:rFonts w:ascii="Arial" w:hAnsi="Arial" w:cs="Arial"/>
          <w:sz w:val="18"/>
          <w:szCs w:val="18"/>
        </w:rPr>
        <w:tab/>
        <w:t>Provisional Results will then be announced as soon as possible after 19h00 on Tuesday th</w:t>
      </w:r>
      <w:r>
        <w:rPr>
          <w:rFonts w:ascii="Arial" w:hAnsi="Arial" w:cs="Arial"/>
          <w:sz w:val="18"/>
          <w:szCs w:val="18"/>
          <w:vertAlign w:val="superscript"/>
        </w:rPr>
        <w:t>th</w:t>
      </w:r>
      <w:r>
        <w:rPr>
          <w:rFonts w:ascii="Arial" w:hAnsi="Arial" w:cs="Arial"/>
          <w:sz w:val="18"/>
          <w:szCs w:val="18"/>
        </w:rPr>
        <w:t xml:space="preserve"> November 2023 at the </w:t>
      </w:r>
    </w:p>
    <w:p w:rsidR="007C1B96" w:rsidRDefault="007C1B96">
      <w:pPr>
        <w:tabs>
          <w:tab w:val="left" w:pos="720"/>
        </w:tabs>
        <w:jc w:val="both"/>
        <w:rPr>
          <w:rFonts w:ascii="Arial" w:hAnsi="Arial" w:cs="Arial"/>
          <w:b/>
          <w:sz w:val="18"/>
          <w:szCs w:val="18"/>
        </w:rPr>
      </w:pPr>
      <w:r>
        <w:rPr>
          <w:rFonts w:ascii="Arial" w:hAnsi="Arial" w:cs="Arial"/>
          <w:sz w:val="18"/>
          <w:szCs w:val="18"/>
        </w:rPr>
        <w:tab/>
        <w:t xml:space="preserve">Prizegiving event, to be held at the Slanghoek Restaurant. </w:t>
      </w:r>
    </w:p>
    <w:p w:rsidR="007C1B96" w:rsidRDefault="007C1B96">
      <w:pPr>
        <w:tabs>
          <w:tab w:val="left" w:pos="720"/>
        </w:tabs>
        <w:jc w:val="both"/>
        <w:rPr>
          <w:rFonts w:ascii="Arial" w:hAnsi="Arial" w:cs="Arial"/>
          <w:b/>
          <w:sz w:val="18"/>
          <w:szCs w:val="18"/>
        </w:rPr>
      </w:pPr>
    </w:p>
    <w:p w:rsidR="007C1B96" w:rsidRDefault="007C1B96">
      <w:pPr>
        <w:tabs>
          <w:tab w:val="left" w:pos="720"/>
        </w:tabs>
        <w:jc w:val="both"/>
        <w:rPr>
          <w:rFonts w:ascii="Arial" w:hAnsi="Arial" w:cs="Arial"/>
          <w:b/>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19.</w:t>
      </w:r>
      <w:r>
        <w:rPr>
          <w:rFonts w:ascii="Arial" w:hAnsi="Arial" w:cs="Arial"/>
          <w:b/>
          <w:sz w:val="18"/>
          <w:szCs w:val="18"/>
        </w:rPr>
        <w:tab/>
        <w:t>PROTESTS:</w:t>
      </w:r>
      <w:r>
        <w:rPr>
          <w:rFonts w:ascii="Arial" w:hAnsi="Arial" w:cs="Arial"/>
          <w:b/>
          <w:sz w:val="18"/>
          <w:szCs w:val="18"/>
        </w:rPr>
        <w:tab/>
      </w:r>
      <w:r>
        <w:rPr>
          <w:rFonts w:ascii="Arial" w:hAnsi="Arial" w:cs="Arial"/>
          <w:sz w:val="18"/>
          <w:szCs w:val="18"/>
        </w:rPr>
        <w:t>(See VSR 30)</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20.</w:t>
      </w:r>
      <w:r>
        <w:rPr>
          <w:rFonts w:ascii="Arial" w:hAnsi="Arial" w:cs="Arial"/>
          <w:b/>
          <w:sz w:val="18"/>
          <w:szCs w:val="18"/>
        </w:rPr>
        <w:tab/>
        <w:t>SCORING:</w:t>
      </w:r>
      <w:r>
        <w:rPr>
          <w:rFonts w:ascii="Arial" w:hAnsi="Arial" w:cs="Arial"/>
          <w:b/>
          <w:sz w:val="18"/>
          <w:szCs w:val="18"/>
        </w:rPr>
        <w:tab/>
      </w:r>
      <w:r>
        <w:rPr>
          <w:rFonts w:ascii="Arial" w:hAnsi="Arial" w:cs="Arial"/>
          <w:sz w:val="18"/>
          <w:szCs w:val="18"/>
        </w:rPr>
        <w:t>(See VSR 28)</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b/>
          <w:sz w:val="18"/>
          <w:szCs w:val="18"/>
        </w:rPr>
      </w:pPr>
      <w:r>
        <w:rPr>
          <w:rFonts w:ascii="Arial" w:hAnsi="Arial" w:cs="Arial"/>
          <w:sz w:val="18"/>
          <w:szCs w:val="18"/>
        </w:rPr>
        <w:tab/>
      </w:r>
      <w:r>
        <w:rPr>
          <w:rFonts w:ascii="Arial" w:hAnsi="Arial" w:cs="Arial"/>
          <w:b/>
          <w:sz w:val="18"/>
          <w:szCs w:val="18"/>
        </w:rPr>
        <w:t>VSR 28 (d) is amended to read:</w:t>
      </w:r>
    </w:p>
    <w:p w:rsidR="007C1B96" w:rsidRDefault="007C1B96">
      <w:pPr>
        <w:tabs>
          <w:tab w:val="left" w:pos="720"/>
        </w:tabs>
        <w:jc w:val="both"/>
        <w:rPr>
          <w:rFonts w:ascii="Arial" w:hAnsi="Arial" w:cs="Arial"/>
          <w:sz w:val="18"/>
          <w:szCs w:val="18"/>
        </w:rPr>
      </w:pPr>
      <w:r>
        <w:rPr>
          <w:rFonts w:ascii="Arial" w:hAnsi="Arial" w:cs="Arial"/>
          <w:sz w:val="18"/>
          <w:szCs w:val="18"/>
        </w:rPr>
        <w:tab/>
        <w:t xml:space="preserve">Any competitor </w:t>
      </w:r>
      <w:r>
        <w:rPr>
          <w:rFonts w:ascii="Arial" w:hAnsi="Arial" w:cs="Arial"/>
          <w:b/>
          <w:sz w:val="18"/>
          <w:szCs w:val="18"/>
        </w:rPr>
        <w:t>receiving</w:t>
      </w:r>
      <w:r>
        <w:rPr>
          <w:rFonts w:ascii="Arial" w:hAnsi="Arial" w:cs="Arial"/>
          <w:sz w:val="18"/>
          <w:szCs w:val="18"/>
        </w:rPr>
        <w:t xml:space="preserve"> maximum penalty points at two thirds of the controls scored, or not arriving at the final control,</w:t>
      </w:r>
    </w:p>
    <w:p w:rsidR="007C1B96" w:rsidRDefault="007C1B96">
      <w:pPr>
        <w:tabs>
          <w:tab w:val="left" w:pos="720"/>
        </w:tabs>
        <w:jc w:val="both"/>
        <w:rPr>
          <w:rFonts w:ascii="Arial" w:hAnsi="Arial" w:cs="Arial"/>
          <w:sz w:val="18"/>
          <w:szCs w:val="18"/>
        </w:rPr>
      </w:pPr>
      <w:r>
        <w:rPr>
          <w:rFonts w:ascii="Arial" w:hAnsi="Arial" w:cs="Arial"/>
          <w:sz w:val="18"/>
          <w:szCs w:val="18"/>
        </w:rPr>
        <w:tab/>
        <w:t xml:space="preserve">and handing in his/her </w:t>
      </w:r>
      <w:r>
        <w:rPr>
          <w:rFonts w:ascii="Arial" w:hAnsi="Arial" w:cs="Arial"/>
          <w:b/>
          <w:sz w:val="18"/>
          <w:szCs w:val="18"/>
        </w:rPr>
        <w:t>tracking device to the Chief Scoring Officer within 30 minutes of his/her ETA</w:t>
      </w:r>
      <w:r>
        <w:rPr>
          <w:rFonts w:ascii="Arial" w:hAnsi="Arial" w:cs="Arial"/>
          <w:sz w:val="18"/>
          <w:szCs w:val="18"/>
        </w:rPr>
        <w:t xml:space="preserve"> will </w:t>
      </w:r>
    </w:p>
    <w:p w:rsidR="007C1B96" w:rsidRDefault="007C1B96">
      <w:pPr>
        <w:tabs>
          <w:tab w:val="left" w:pos="720"/>
        </w:tabs>
        <w:jc w:val="both"/>
        <w:rPr>
          <w:rFonts w:ascii="Arial" w:hAnsi="Arial" w:cs="Arial"/>
          <w:sz w:val="18"/>
          <w:szCs w:val="18"/>
        </w:rPr>
      </w:pPr>
      <w:r>
        <w:rPr>
          <w:rFonts w:ascii="Arial" w:hAnsi="Arial" w:cs="Arial"/>
          <w:sz w:val="18"/>
          <w:szCs w:val="18"/>
        </w:rPr>
        <w:tab/>
        <w:t xml:space="preserve">be considered a non-finisher for the purposes of the official results of the regularity part of the event. </w:t>
      </w:r>
    </w:p>
    <w:p w:rsidR="007C1B96" w:rsidRDefault="007C1B96">
      <w:pPr>
        <w:tabs>
          <w:tab w:val="left" w:pos="720"/>
        </w:tabs>
        <w:jc w:val="both"/>
        <w:rPr>
          <w:rFonts w:ascii="Arial" w:hAnsi="Arial" w:cs="Arial"/>
          <w:sz w:val="18"/>
          <w:szCs w:val="18"/>
        </w:rPr>
      </w:pPr>
      <w:r>
        <w:rPr>
          <w:rFonts w:ascii="Arial" w:hAnsi="Arial" w:cs="Arial"/>
          <w:sz w:val="18"/>
          <w:szCs w:val="18"/>
        </w:rPr>
        <w:tab/>
        <w:t>The Clerk-of-the Course may at his/her discretion, present finishers’ awards to the participants who complete the</w:t>
      </w:r>
    </w:p>
    <w:p w:rsidR="007C1B96" w:rsidRDefault="007C1B96">
      <w:pPr>
        <w:tabs>
          <w:tab w:val="left" w:pos="720"/>
        </w:tabs>
        <w:jc w:val="both"/>
        <w:rPr>
          <w:rFonts w:ascii="Arial" w:hAnsi="Arial" w:cs="Arial"/>
          <w:sz w:val="18"/>
          <w:szCs w:val="18"/>
        </w:rPr>
      </w:pPr>
      <w:r>
        <w:rPr>
          <w:rFonts w:ascii="Arial" w:hAnsi="Arial" w:cs="Arial"/>
          <w:sz w:val="18"/>
          <w:szCs w:val="18"/>
        </w:rPr>
        <w:tab/>
        <w:t xml:space="preserve">entire course in compliance with the reliability part of the event. </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21.</w:t>
      </w:r>
      <w:r>
        <w:rPr>
          <w:rFonts w:ascii="Arial" w:hAnsi="Arial" w:cs="Arial"/>
          <w:b/>
          <w:sz w:val="18"/>
          <w:szCs w:val="18"/>
        </w:rPr>
        <w:tab/>
        <w:t>PENALTIES:</w:t>
      </w:r>
      <w:r>
        <w:rPr>
          <w:rFonts w:ascii="Arial" w:hAnsi="Arial" w:cs="Arial"/>
          <w:sz w:val="18"/>
          <w:szCs w:val="18"/>
        </w:rPr>
        <w:tab/>
        <w:t>(See VSR 33)</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22.</w:t>
      </w:r>
      <w:r>
        <w:rPr>
          <w:rFonts w:ascii="Arial" w:hAnsi="Arial" w:cs="Arial"/>
          <w:b/>
          <w:sz w:val="18"/>
          <w:szCs w:val="18"/>
        </w:rPr>
        <w:tab/>
        <w:t>POSTPONEMENT OR CANCELLATION:</w:t>
      </w:r>
      <w:r>
        <w:rPr>
          <w:rFonts w:ascii="Arial" w:hAnsi="Arial" w:cs="Arial"/>
          <w:sz w:val="18"/>
          <w:szCs w:val="18"/>
        </w:rPr>
        <w:tab/>
        <w:t>(See VSR 9)</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b/>
          <w:sz w:val="18"/>
          <w:szCs w:val="18"/>
        </w:rPr>
        <w:t>23.</w:t>
      </w:r>
      <w:r>
        <w:rPr>
          <w:rFonts w:ascii="Arial" w:hAnsi="Arial" w:cs="Arial"/>
          <w:b/>
          <w:sz w:val="18"/>
          <w:szCs w:val="18"/>
        </w:rPr>
        <w:tab/>
        <w:t>Competition License</w:t>
      </w:r>
      <w:r>
        <w:rPr>
          <w:rFonts w:ascii="Arial" w:hAnsi="Arial" w:cs="Arial"/>
          <w:sz w:val="18"/>
          <w:szCs w:val="18"/>
        </w:rPr>
        <w:t>: A member in possession of a current valid membership card of any SAVVA affiliated club or</w:t>
      </w:r>
    </w:p>
    <w:p w:rsidR="007C1B96" w:rsidRDefault="007C1B96">
      <w:pPr>
        <w:tabs>
          <w:tab w:val="left" w:pos="720"/>
        </w:tabs>
        <w:ind w:left="720"/>
        <w:jc w:val="both"/>
        <w:rPr>
          <w:rFonts w:ascii="Arial" w:hAnsi="Arial" w:cs="Arial"/>
          <w:sz w:val="18"/>
          <w:szCs w:val="18"/>
        </w:rPr>
      </w:pPr>
      <w:r>
        <w:rPr>
          <w:rFonts w:ascii="Arial" w:hAnsi="Arial" w:cs="Arial"/>
          <w:sz w:val="18"/>
          <w:szCs w:val="18"/>
        </w:rPr>
        <w:t>MSA affiliated club is deemed to be in possession of a Restricted Competition License, which mentions affiliation to SAVVA and has the inclusion of a Restricted Competition Licence. The Restricted Competition Licence is valid for SAVVA authorized events as well as for events hosted by MSA associated clubs requiring a Restricted Competition Licence.</w:t>
      </w:r>
    </w:p>
    <w:p w:rsidR="007C1B96" w:rsidRDefault="007C1B96">
      <w:pPr>
        <w:tabs>
          <w:tab w:val="left" w:pos="720"/>
        </w:tabs>
        <w:ind w:left="720"/>
        <w:jc w:val="both"/>
        <w:rPr>
          <w:rFonts w:ascii="Arial" w:hAnsi="Arial" w:cs="Arial"/>
          <w:sz w:val="18"/>
          <w:szCs w:val="18"/>
        </w:rPr>
      </w:pPr>
      <w:r>
        <w:rPr>
          <w:rFonts w:ascii="Arial" w:hAnsi="Arial" w:cs="Arial"/>
          <w:sz w:val="18"/>
          <w:szCs w:val="18"/>
        </w:rPr>
        <w:t>For this event, it is required that the vehicle entered be dated by SAVVA and a Dating Certificate issued. Alternatively, the entrant should submit adequate proof that the vehicle complies with the eligibility conditions of entry.</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24.</w:t>
      </w:r>
      <w:r>
        <w:rPr>
          <w:rFonts w:ascii="Arial" w:hAnsi="Arial" w:cs="Arial"/>
          <w:sz w:val="18"/>
          <w:szCs w:val="18"/>
        </w:rPr>
        <w:tab/>
      </w:r>
      <w:r>
        <w:rPr>
          <w:rFonts w:ascii="Arial" w:hAnsi="Arial" w:cs="Arial"/>
          <w:b/>
          <w:sz w:val="18"/>
          <w:szCs w:val="18"/>
        </w:rPr>
        <w:t>COMPETITORS MEETING:</w:t>
      </w:r>
      <w:r>
        <w:rPr>
          <w:rFonts w:ascii="Arial" w:hAnsi="Arial" w:cs="Arial"/>
          <w:sz w:val="18"/>
          <w:szCs w:val="18"/>
        </w:rPr>
        <w:tab/>
        <w:t>Time and venue will be advised in the Final Instructions.</w:t>
      </w:r>
    </w:p>
    <w:p w:rsidR="007C1B96" w:rsidRDefault="007C1B96">
      <w:pPr>
        <w:tabs>
          <w:tab w:val="left" w:pos="720"/>
        </w:tabs>
        <w:jc w:val="both"/>
        <w:rPr>
          <w:rFonts w:ascii="Arial" w:hAnsi="Arial" w:cs="Arial"/>
          <w:sz w:val="18"/>
          <w:szCs w:val="18"/>
        </w:rPr>
      </w:pPr>
    </w:p>
    <w:p w:rsidR="007C1B96" w:rsidRDefault="007C1B96">
      <w:pPr>
        <w:tabs>
          <w:tab w:val="left" w:pos="720"/>
        </w:tabs>
        <w:ind w:left="720" w:hanging="720"/>
        <w:jc w:val="both"/>
        <w:rPr>
          <w:rFonts w:ascii="Arial" w:hAnsi="Arial" w:cs="Arial"/>
          <w:sz w:val="18"/>
          <w:szCs w:val="18"/>
        </w:rPr>
      </w:pPr>
      <w:r>
        <w:rPr>
          <w:rFonts w:ascii="Arial" w:hAnsi="Arial" w:cs="Arial"/>
          <w:b/>
          <w:sz w:val="18"/>
          <w:szCs w:val="18"/>
        </w:rPr>
        <w:t>25.</w:t>
      </w:r>
      <w:r>
        <w:rPr>
          <w:rFonts w:ascii="Arial" w:hAnsi="Arial" w:cs="Arial"/>
          <w:b/>
          <w:sz w:val="18"/>
          <w:szCs w:val="18"/>
        </w:rPr>
        <w:tab/>
        <w:t>INSTRUMENTS:</w:t>
      </w:r>
      <w:r>
        <w:rPr>
          <w:rFonts w:ascii="Arial" w:hAnsi="Arial" w:cs="Arial"/>
          <w:b/>
          <w:sz w:val="18"/>
          <w:szCs w:val="18"/>
        </w:rPr>
        <w:tab/>
      </w:r>
      <w:r>
        <w:rPr>
          <w:rFonts w:ascii="Arial" w:hAnsi="Arial" w:cs="Arial"/>
          <w:sz w:val="18"/>
          <w:szCs w:val="18"/>
        </w:rPr>
        <w:t>(See VSR 18) The Organizers decision regarding the adequacy of masking shall be final.</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b/>
          <w:sz w:val="18"/>
          <w:szCs w:val="18"/>
        </w:rPr>
      </w:pPr>
      <w:r>
        <w:rPr>
          <w:rFonts w:ascii="Arial" w:hAnsi="Arial" w:cs="Arial"/>
          <w:b/>
          <w:sz w:val="18"/>
          <w:szCs w:val="18"/>
        </w:rPr>
        <w:t>26.</w:t>
      </w:r>
      <w:r>
        <w:rPr>
          <w:rFonts w:ascii="Arial" w:hAnsi="Arial" w:cs="Arial"/>
          <w:b/>
          <w:sz w:val="18"/>
          <w:szCs w:val="18"/>
        </w:rPr>
        <w:tab/>
      </w:r>
      <w:r>
        <w:rPr>
          <w:rFonts w:ascii="Arial" w:hAnsi="Arial" w:cs="Arial"/>
          <w:b/>
          <w:sz w:val="18"/>
          <w:szCs w:val="18"/>
          <w:u w:val="single"/>
        </w:rPr>
        <w:t xml:space="preserve">CLASSES, TROPHIES AND AWARDS – 36th  FAIREST </w:t>
      </w:r>
      <w:smartTag w:uri="urn:schemas-microsoft-com:office:smarttags" w:element="PlaceName">
        <w:smartTag w:uri="urn:schemas-microsoft-com:office:smarttags" w:element="PlaceName">
          <w:r>
            <w:rPr>
              <w:rFonts w:ascii="Arial" w:hAnsi="Arial" w:cs="Arial"/>
              <w:b/>
              <w:sz w:val="18"/>
              <w:szCs w:val="18"/>
              <w:u w:val="single"/>
            </w:rPr>
            <w:t>CAPE</w:t>
          </w:r>
        </w:smartTag>
        <w:r>
          <w:rPr>
            <w:rFonts w:ascii="Arial" w:hAnsi="Arial" w:cs="Arial"/>
            <w:b/>
            <w:sz w:val="18"/>
            <w:szCs w:val="18"/>
            <w:u w:val="single"/>
          </w:rPr>
          <w:t xml:space="preserve"> </w:t>
        </w:r>
        <w:smartTag w:uri="urn:schemas-microsoft-com:office:smarttags" w:element="PlaceName">
          <w:r>
            <w:rPr>
              <w:rFonts w:ascii="Arial" w:hAnsi="Arial" w:cs="Arial"/>
              <w:b/>
              <w:sz w:val="18"/>
              <w:szCs w:val="18"/>
              <w:u w:val="single"/>
            </w:rPr>
            <w:t>TOUR</w:t>
          </w:r>
        </w:smartTag>
      </w:smartTag>
      <w:r>
        <w:rPr>
          <w:rFonts w:ascii="Arial" w:hAnsi="Arial" w:cs="Arial"/>
          <w:b/>
          <w:sz w:val="18"/>
          <w:szCs w:val="18"/>
          <w:u w:val="single"/>
        </w:rPr>
        <w:t>:</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ab/>
        <w:t>The following Floating Trophies will be awarded at the discretion of the organizers:</w:t>
      </w:r>
    </w:p>
    <w:p w:rsidR="007C1B96" w:rsidRDefault="007C1B96">
      <w:pPr>
        <w:tabs>
          <w:tab w:val="left" w:pos="720"/>
        </w:tabs>
        <w:jc w:val="both"/>
        <w:rPr>
          <w:rFonts w:ascii="Arial" w:hAnsi="Arial" w:cs="Arial"/>
          <w:sz w:val="18"/>
          <w:szCs w:val="18"/>
        </w:rPr>
      </w:pPr>
    </w:p>
    <w:p w:rsidR="007C1B96" w:rsidRDefault="007C1B96">
      <w:pPr>
        <w:tabs>
          <w:tab w:val="left" w:pos="720"/>
        </w:tabs>
        <w:rPr>
          <w:rFonts w:ascii="Arial" w:hAnsi="Arial" w:cs="Arial"/>
          <w:b/>
          <w:sz w:val="18"/>
          <w:szCs w:val="18"/>
          <w:u w:val="single"/>
        </w:rPr>
      </w:pPr>
      <w:r>
        <w:rPr>
          <w:rFonts w:ascii="Arial" w:hAnsi="Arial" w:cs="Arial"/>
          <w:b/>
          <w:sz w:val="18"/>
          <w:szCs w:val="18"/>
          <w:u w:val="single"/>
        </w:rPr>
        <w:t>OVERALL &amp; CLASS TROPHIES</w:t>
      </w:r>
    </w:p>
    <w:p w:rsidR="007C1B96" w:rsidRDefault="007C1B96">
      <w:pPr>
        <w:tabs>
          <w:tab w:val="left" w:pos="720"/>
        </w:tabs>
        <w:jc w:val="both"/>
        <w:rPr>
          <w:rFonts w:ascii="Arial" w:hAnsi="Arial" w:cs="Arial"/>
          <w:sz w:val="18"/>
          <w:szCs w:val="18"/>
        </w:rPr>
      </w:pPr>
    </w:p>
    <w:p w:rsidR="007C1B96" w:rsidRDefault="007C1B96">
      <w:pPr>
        <w:tabs>
          <w:tab w:val="left" w:pos="720"/>
        </w:tabs>
        <w:rPr>
          <w:rFonts w:ascii="Arial" w:hAnsi="Arial" w:cs="Arial"/>
          <w:sz w:val="18"/>
          <w:szCs w:val="18"/>
        </w:rPr>
      </w:pPr>
      <w:r>
        <w:rPr>
          <w:rFonts w:ascii="Arial" w:hAnsi="Arial" w:cs="Arial"/>
          <w:sz w:val="18"/>
          <w:szCs w:val="18"/>
        </w:rPr>
        <w:t>1</w:t>
      </w:r>
      <w:r>
        <w:rPr>
          <w:rFonts w:ascii="Arial" w:hAnsi="Arial" w:cs="Arial"/>
          <w:sz w:val="18"/>
          <w:szCs w:val="18"/>
          <w:vertAlign w:val="superscript"/>
        </w:rPr>
        <w:t>st</w:t>
      </w:r>
      <w:r>
        <w:rPr>
          <w:rFonts w:ascii="Arial" w:hAnsi="Arial" w:cs="Arial"/>
          <w:sz w:val="18"/>
          <w:szCs w:val="18"/>
        </w:rPr>
        <w:t xml:space="preserve"> Overall</w:t>
      </w:r>
      <w:r>
        <w:rPr>
          <w:rFonts w:ascii="Arial" w:hAnsi="Arial" w:cs="Arial"/>
          <w:sz w:val="18"/>
          <w:szCs w:val="18"/>
        </w:rPr>
        <w:tab/>
      </w:r>
      <w:r>
        <w:rPr>
          <w:rFonts w:ascii="Arial" w:hAnsi="Arial" w:cs="Arial"/>
          <w:sz w:val="18"/>
          <w:szCs w:val="18"/>
        </w:rPr>
        <w:tab/>
        <w:t>Lowest total score for the event</w:t>
      </w:r>
      <w:r>
        <w:rPr>
          <w:rFonts w:ascii="Arial" w:hAnsi="Arial" w:cs="Arial"/>
          <w:sz w:val="18"/>
          <w:szCs w:val="18"/>
        </w:rPr>
        <w:tab/>
      </w:r>
      <w:r>
        <w:rPr>
          <w:rFonts w:ascii="Arial" w:hAnsi="Arial" w:cs="Arial"/>
          <w:sz w:val="18"/>
          <w:szCs w:val="18"/>
        </w:rPr>
        <w:tab/>
      </w:r>
      <w:r>
        <w:rPr>
          <w:rFonts w:ascii="Arial" w:hAnsi="Arial" w:cs="Arial"/>
          <w:sz w:val="18"/>
          <w:szCs w:val="18"/>
        </w:rPr>
        <w:tab/>
        <w:t>Vic Proctor Trophy</w:t>
      </w:r>
    </w:p>
    <w:p w:rsidR="007C1B96" w:rsidRDefault="007C1B96">
      <w:pPr>
        <w:tabs>
          <w:tab w:val="left" w:pos="720"/>
        </w:tabs>
        <w:rPr>
          <w:rFonts w:ascii="Arial" w:hAnsi="Arial" w:cs="Arial"/>
          <w:sz w:val="18"/>
          <w:szCs w:val="18"/>
        </w:rPr>
      </w:pPr>
      <w:r>
        <w:rPr>
          <w:rFonts w:ascii="Arial" w:hAnsi="Arial" w:cs="Arial"/>
          <w:sz w:val="18"/>
          <w:szCs w:val="18"/>
        </w:rPr>
        <w:t>2</w:t>
      </w:r>
      <w:r>
        <w:rPr>
          <w:rFonts w:ascii="Arial" w:hAnsi="Arial" w:cs="Arial"/>
          <w:sz w:val="18"/>
          <w:szCs w:val="18"/>
          <w:vertAlign w:val="superscript"/>
        </w:rPr>
        <w:t xml:space="preserve">nd </w:t>
      </w:r>
      <w:r>
        <w:rPr>
          <w:rFonts w:ascii="Arial" w:hAnsi="Arial" w:cs="Arial"/>
          <w:sz w:val="18"/>
          <w:szCs w:val="18"/>
        </w:rPr>
        <w:t>Overall</w:t>
      </w:r>
      <w:r>
        <w:rPr>
          <w:rFonts w:ascii="Arial" w:hAnsi="Arial" w:cs="Arial"/>
          <w:sz w:val="18"/>
          <w:szCs w:val="18"/>
        </w:rPr>
        <w:tab/>
      </w:r>
      <w:r>
        <w:rPr>
          <w:rFonts w:ascii="Arial" w:hAnsi="Arial" w:cs="Arial"/>
          <w:sz w:val="18"/>
          <w:szCs w:val="18"/>
        </w:rPr>
        <w:tab/>
        <w:t>Lowest total score on Day 1.</w:t>
      </w:r>
      <w:r>
        <w:rPr>
          <w:rFonts w:ascii="Arial" w:hAnsi="Arial" w:cs="Arial"/>
          <w:sz w:val="18"/>
          <w:szCs w:val="18"/>
        </w:rPr>
        <w:tab/>
      </w:r>
      <w:r>
        <w:rPr>
          <w:rFonts w:ascii="Arial" w:hAnsi="Arial" w:cs="Arial"/>
          <w:sz w:val="18"/>
          <w:szCs w:val="18"/>
        </w:rPr>
        <w:tab/>
      </w:r>
      <w:r>
        <w:rPr>
          <w:rFonts w:ascii="Arial" w:hAnsi="Arial" w:cs="Arial"/>
          <w:sz w:val="18"/>
          <w:szCs w:val="18"/>
        </w:rPr>
        <w:tab/>
        <w:t>Banzai Trophy</w:t>
      </w:r>
    </w:p>
    <w:p w:rsidR="007C1B96" w:rsidRDefault="007C1B96">
      <w:pPr>
        <w:tabs>
          <w:tab w:val="left" w:pos="720"/>
        </w:tabs>
        <w:rPr>
          <w:rFonts w:ascii="Arial" w:hAnsi="Arial" w:cs="Arial"/>
          <w:sz w:val="18"/>
          <w:szCs w:val="18"/>
        </w:rPr>
      </w:pPr>
      <w:r>
        <w:rPr>
          <w:rFonts w:ascii="Arial" w:hAnsi="Arial" w:cs="Arial"/>
          <w:sz w:val="18"/>
          <w:szCs w:val="18"/>
        </w:rPr>
        <w:t>3</w:t>
      </w:r>
      <w:r w:rsidRPr="004B0508">
        <w:rPr>
          <w:rFonts w:ascii="Arial" w:hAnsi="Arial" w:cs="Arial"/>
          <w:sz w:val="18"/>
          <w:szCs w:val="18"/>
          <w:vertAlign w:val="superscript"/>
        </w:rPr>
        <w:t>rd</w:t>
      </w:r>
      <w:r>
        <w:rPr>
          <w:rFonts w:ascii="Arial" w:hAnsi="Arial" w:cs="Arial"/>
          <w:sz w:val="18"/>
          <w:szCs w:val="18"/>
        </w:rPr>
        <w:t xml:space="preserve"> Overall</w:t>
      </w:r>
      <w:r>
        <w:rPr>
          <w:rFonts w:ascii="Arial" w:hAnsi="Arial" w:cs="Arial"/>
          <w:sz w:val="18"/>
          <w:szCs w:val="18"/>
        </w:rPr>
        <w:tab/>
      </w:r>
      <w:r>
        <w:rPr>
          <w:rFonts w:ascii="Arial" w:hAnsi="Arial" w:cs="Arial"/>
          <w:sz w:val="18"/>
          <w:szCs w:val="18"/>
        </w:rPr>
        <w:tab/>
        <w:t>Lowest total score on Day 2.</w:t>
      </w:r>
      <w:r>
        <w:rPr>
          <w:rFonts w:ascii="Arial" w:hAnsi="Arial" w:cs="Arial"/>
          <w:sz w:val="18"/>
          <w:szCs w:val="18"/>
        </w:rPr>
        <w:tab/>
      </w:r>
      <w:r>
        <w:rPr>
          <w:rFonts w:ascii="Arial" w:hAnsi="Arial" w:cs="Arial"/>
          <w:sz w:val="18"/>
          <w:szCs w:val="18"/>
        </w:rPr>
        <w:tab/>
      </w:r>
      <w:r>
        <w:rPr>
          <w:rFonts w:ascii="Arial" w:hAnsi="Arial" w:cs="Arial"/>
          <w:sz w:val="18"/>
          <w:szCs w:val="18"/>
        </w:rPr>
        <w:tab/>
        <w:t>Paul Malcolm Memorial Trophy</w:t>
      </w:r>
    </w:p>
    <w:p w:rsidR="007C1B96" w:rsidRDefault="007C1B96">
      <w:pPr>
        <w:tabs>
          <w:tab w:val="left" w:pos="720"/>
        </w:tabs>
        <w:rPr>
          <w:rFonts w:ascii="Arial" w:hAnsi="Arial" w:cs="Arial"/>
          <w:sz w:val="18"/>
          <w:szCs w:val="18"/>
        </w:rPr>
      </w:pPr>
    </w:p>
    <w:tbl>
      <w:tblPr>
        <w:tblW w:w="10648" w:type="dxa"/>
        <w:tblInd w:w="-108" w:type="dxa"/>
        <w:tblLayout w:type="fixed"/>
        <w:tblLook w:val="0000"/>
      </w:tblPr>
      <w:tblGrid>
        <w:gridCol w:w="2662"/>
        <w:gridCol w:w="2662"/>
        <w:gridCol w:w="2662"/>
        <w:gridCol w:w="2662"/>
      </w:tblGrid>
      <w:tr w:rsidR="007C1B96" w:rsidTr="00A47F95">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b/>
                <w:sz w:val="18"/>
                <w:szCs w:val="18"/>
                <w:u w:val="single"/>
              </w:rPr>
              <w:t>Vintage: 1919 - 1930</w:t>
            </w:r>
          </w:p>
        </w:tc>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b/>
                <w:sz w:val="18"/>
                <w:szCs w:val="18"/>
                <w:u w:val="single"/>
              </w:rPr>
              <w:t>Post Vintage:</w:t>
            </w:r>
            <w:r w:rsidRPr="00A47F95">
              <w:rPr>
                <w:rFonts w:ascii="Arial" w:hAnsi="Arial" w:cs="Arial"/>
                <w:b/>
                <w:sz w:val="18"/>
                <w:szCs w:val="18"/>
                <w:u w:val="single"/>
              </w:rPr>
              <w:tab/>
              <w:t>1931 - 1945</w:t>
            </w:r>
          </w:p>
        </w:tc>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b/>
                <w:sz w:val="18"/>
                <w:szCs w:val="18"/>
                <w:u w:val="single"/>
              </w:rPr>
              <w:t>Post War: 1946 - 1960</w:t>
            </w:r>
          </w:p>
        </w:tc>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b/>
                <w:sz w:val="18"/>
                <w:szCs w:val="18"/>
                <w:u w:val="single"/>
              </w:rPr>
              <w:t>Classic: 1961 - 1993</w:t>
            </w:r>
          </w:p>
        </w:tc>
      </w:tr>
      <w:tr w:rsidR="007C1B96" w:rsidTr="00A47F95">
        <w:tc>
          <w:tcPr>
            <w:tcW w:w="2662" w:type="dxa"/>
          </w:tcPr>
          <w:p w:rsidR="007C1B96" w:rsidRPr="00A47F95" w:rsidRDefault="007C1B96" w:rsidP="00A47F95">
            <w:pPr>
              <w:tabs>
                <w:tab w:val="left" w:pos="-709"/>
                <w:tab w:val="left" w:pos="720"/>
              </w:tabs>
              <w:rPr>
                <w:rFonts w:ascii="Arial" w:hAnsi="Arial" w:cs="Arial"/>
                <w:sz w:val="18"/>
                <w:szCs w:val="18"/>
              </w:rPr>
            </w:pPr>
            <w:r w:rsidRPr="00A47F95">
              <w:rPr>
                <w:rFonts w:ascii="Arial" w:hAnsi="Arial" w:cs="Arial"/>
                <w:sz w:val="18"/>
                <w:szCs w:val="18"/>
              </w:rPr>
              <w:t>1</w:t>
            </w:r>
            <w:r w:rsidRPr="00A47F95">
              <w:rPr>
                <w:rFonts w:ascii="Arial" w:hAnsi="Arial" w:cs="Arial"/>
                <w:sz w:val="18"/>
                <w:szCs w:val="18"/>
                <w:vertAlign w:val="superscript"/>
              </w:rPr>
              <w:t>st</w:t>
            </w:r>
            <w:r w:rsidRPr="00A47F95">
              <w:rPr>
                <w:rFonts w:ascii="Arial" w:hAnsi="Arial" w:cs="Arial"/>
                <w:sz w:val="18"/>
                <w:szCs w:val="18"/>
              </w:rPr>
              <w:t>:  SAVVA Trophy</w:t>
            </w:r>
          </w:p>
        </w:tc>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sz w:val="18"/>
                <w:szCs w:val="18"/>
              </w:rPr>
              <w:t>1</w:t>
            </w:r>
            <w:r w:rsidRPr="00A47F95">
              <w:rPr>
                <w:rFonts w:ascii="Arial" w:hAnsi="Arial" w:cs="Arial"/>
                <w:sz w:val="18"/>
                <w:szCs w:val="18"/>
                <w:vertAlign w:val="superscript"/>
              </w:rPr>
              <w:t xml:space="preserve">st </w:t>
            </w:r>
            <w:r w:rsidRPr="00A47F95">
              <w:rPr>
                <w:rFonts w:ascii="Arial" w:hAnsi="Arial" w:cs="Arial"/>
                <w:sz w:val="18"/>
                <w:szCs w:val="18"/>
              </w:rPr>
              <w:t>:  Baby Scott Trophy</w:t>
            </w:r>
          </w:p>
        </w:tc>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sz w:val="18"/>
                <w:szCs w:val="18"/>
              </w:rPr>
              <w:t>1</w:t>
            </w:r>
            <w:r w:rsidRPr="00A47F95">
              <w:rPr>
                <w:rFonts w:ascii="Arial" w:hAnsi="Arial" w:cs="Arial"/>
                <w:sz w:val="18"/>
                <w:szCs w:val="18"/>
                <w:vertAlign w:val="superscript"/>
              </w:rPr>
              <w:t>st</w:t>
            </w:r>
            <w:r w:rsidRPr="00A47F95">
              <w:rPr>
                <w:rFonts w:ascii="Arial" w:hAnsi="Arial" w:cs="Arial"/>
                <w:sz w:val="18"/>
                <w:szCs w:val="18"/>
              </w:rPr>
              <w:t>:  VMC Trophy</w:t>
            </w:r>
          </w:p>
        </w:tc>
        <w:tc>
          <w:tcPr>
            <w:tcW w:w="2662" w:type="dxa"/>
          </w:tcPr>
          <w:p w:rsidR="007C1B96" w:rsidRPr="00A47F95" w:rsidRDefault="007C1B96" w:rsidP="00A47F95">
            <w:pPr>
              <w:tabs>
                <w:tab w:val="left" w:pos="720"/>
              </w:tabs>
              <w:rPr>
                <w:rFonts w:ascii="Arial" w:hAnsi="Arial" w:cs="Arial"/>
                <w:sz w:val="18"/>
                <w:szCs w:val="18"/>
              </w:rPr>
            </w:pPr>
            <w:r w:rsidRPr="00A47F95">
              <w:rPr>
                <w:rFonts w:ascii="Arial" w:hAnsi="Arial" w:cs="Arial"/>
                <w:sz w:val="18"/>
                <w:szCs w:val="18"/>
              </w:rPr>
              <w:t>1</w:t>
            </w:r>
            <w:r w:rsidRPr="00A47F95">
              <w:rPr>
                <w:rFonts w:ascii="Arial" w:hAnsi="Arial" w:cs="Arial"/>
                <w:sz w:val="18"/>
                <w:szCs w:val="18"/>
                <w:vertAlign w:val="superscript"/>
              </w:rPr>
              <w:t>st</w:t>
            </w:r>
            <w:r w:rsidRPr="00A47F95">
              <w:rPr>
                <w:rFonts w:ascii="Arial" w:hAnsi="Arial" w:cs="Arial"/>
                <w:sz w:val="18"/>
                <w:szCs w:val="18"/>
              </w:rPr>
              <w:t>:  Classic Shield</w:t>
            </w:r>
          </w:p>
        </w:tc>
      </w:tr>
      <w:tr w:rsidR="007C1B96" w:rsidTr="00A47F95">
        <w:trPr>
          <w:trHeight w:val="103"/>
        </w:trPr>
        <w:tc>
          <w:tcPr>
            <w:tcW w:w="2662" w:type="dxa"/>
          </w:tcPr>
          <w:p w:rsidR="007C1B96" w:rsidRPr="00A47F95" w:rsidRDefault="007C1B96" w:rsidP="00A47F95">
            <w:pPr>
              <w:tabs>
                <w:tab w:val="left" w:pos="426"/>
                <w:tab w:val="left" w:pos="720"/>
              </w:tabs>
              <w:rPr>
                <w:rFonts w:ascii="Arial" w:hAnsi="Arial" w:cs="Arial"/>
                <w:sz w:val="18"/>
                <w:szCs w:val="18"/>
              </w:rPr>
            </w:pPr>
          </w:p>
          <w:p w:rsidR="007C1B96" w:rsidRPr="00A47F95" w:rsidRDefault="007C1B96" w:rsidP="00A47F95">
            <w:pPr>
              <w:tabs>
                <w:tab w:val="left" w:pos="426"/>
                <w:tab w:val="left" w:pos="720"/>
              </w:tabs>
              <w:rPr>
                <w:rFonts w:ascii="Arial" w:hAnsi="Arial" w:cs="Arial"/>
                <w:sz w:val="18"/>
                <w:szCs w:val="18"/>
              </w:rPr>
            </w:pPr>
          </w:p>
        </w:tc>
        <w:tc>
          <w:tcPr>
            <w:tcW w:w="2662" w:type="dxa"/>
          </w:tcPr>
          <w:p w:rsidR="007C1B96" w:rsidRPr="00A47F95" w:rsidRDefault="007C1B96" w:rsidP="00A47F95">
            <w:pPr>
              <w:tabs>
                <w:tab w:val="left" w:pos="720"/>
              </w:tabs>
              <w:rPr>
                <w:rFonts w:ascii="Arial" w:hAnsi="Arial" w:cs="Arial"/>
                <w:sz w:val="18"/>
                <w:szCs w:val="18"/>
              </w:rPr>
            </w:pPr>
          </w:p>
        </w:tc>
        <w:tc>
          <w:tcPr>
            <w:tcW w:w="2662" w:type="dxa"/>
          </w:tcPr>
          <w:p w:rsidR="007C1B96" w:rsidRPr="00A47F95" w:rsidRDefault="007C1B96" w:rsidP="00A47F95">
            <w:pPr>
              <w:tabs>
                <w:tab w:val="left" w:pos="720"/>
              </w:tabs>
              <w:rPr>
                <w:rFonts w:ascii="Arial" w:hAnsi="Arial" w:cs="Arial"/>
                <w:sz w:val="18"/>
                <w:szCs w:val="18"/>
              </w:rPr>
            </w:pPr>
          </w:p>
        </w:tc>
        <w:tc>
          <w:tcPr>
            <w:tcW w:w="2662" w:type="dxa"/>
          </w:tcPr>
          <w:p w:rsidR="007C1B96" w:rsidRPr="00A47F95" w:rsidRDefault="007C1B96" w:rsidP="00A47F95">
            <w:pPr>
              <w:tabs>
                <w:tab w:val="left" w:pos="720"/>
              </w:tabs>
              <w:rPr>
                <w:rFonts w:ascii="Arial" w:hAnsi="Arial" w:cs="Arial"/>
                <w:sz w:val="18"/>
                <w:szCs w:val="18"/>
              </w:rPr>
            </w:pPr>
          </w:p>
        </w:tc>
      </w:tr>
      <w:tr w:rsidR="007C1B96" w:rsidTr="00A47F95">
        <w:tc>
          <w:tcPr>
            <w:tcW w:w="2662" w:type="dxa"/>
          </w:tcPr>
          <w:p w:rsidR="007C1B96" w:rsidRPr="00A47F95" w:rsidRDefault="007C1B96" w:rsidP="00A47F95">
            <w:pPr>
              <w:tabs>
                <w:tab w:val="left" w:pos="426"/>
                <w:tab w:val="left" w:pos="720"/>
              </w:tabs>
              <w:rPr>
                <w:rFonts w:ascii="Arial" w:hAnsi="Arial" w:cs="Arial"/>
                <w:sz w:val="18"/>
                <w:szCs w:val="18"/>
              </w:rPr>
            </w:pPr>
          </w:p>
        </w:tc>
        <w:tc>
          <w:tcPr>
            <w:tcW w:w="2662" w:type="dxa"/>
          </w:tcPr>
          <w:p w:rsidR="007C1B96" w:rsidRPr="00A47F95" w:rsidRDefault="007C1B96" w:rsidP="00A47F95">
            <w:pPr>
              <w:tabs>
                <w:tab w:val="left" w:pos="720"/>
              </w:tabs>
              <w:rPr>
                <w:rFonts w:ascii="Arial" w:hAnsi="Arial" w:cs="Arial"/>
                <w:sz w:val="18"/>
                <w:szCs w:val="18"/>
              </w:rPr>
            </w:pPr>
          </w:p>
        </w:tc>
        <w:tc>
          <w:tcPr>
            <w:tcW w:w="2662" w:type="dxa"/>
          </w:tcPr>
          <w:p w:rsidR="007C1B96" w:rsidRPr="00A47F95" w:rsidRDefault="007C1B96" w:rsidP="00A47F95">
            <w:pPr>
              <w:tabs>
                <w:tab w:val="left" w:pos="720"/>
              </w:tabs>
              <w:rPr>
                <w:rFonts w:ascii="Arial" w:hAnsi="Arial" w:cs="Arial"/>
                <w:sz w:val="18"/>
                <w:szCs w:val="18"/>
              </w:rPr>
            </w:pPr>
          </w:p>
        </w:tc>
        <w:tc>
          <w:tcPr>
            <w:tcW w:w="2662" w:type="dxa"/>
          </w:tcPr>
          <w:p w:rsidR="007C1B96" w:rsidRPr="00A47F95" w:rsidRDefault="007C1B96" w:rsidP="00A47F95">
            <w:pPr>
              <w:tabs>
                <w:tab w:val="left" w:pos="720"/>
              </w:tabs>
              <w:rPr>
                <w:rFonts w:ascii="Arial" w:hAnsi="Arial" w:cs="Arial"/>
                <w:sz w:val="18"/>
                <w:szCs w:val="18"/>
              </w:rPr>
            </w:pPr>
          </w:p>
        </w:tc>
      </w:tr>
    </w:tbl>
    <w:p w:rsidR="007C1B96" w:rsidRDefault="007C1B96">
      <w:pPr>
        <w:tabs>
          <w:tab w:val="left" w:pos="720"/>
        </w:tabs>
        <w:rPr>
          <w:rFonts w:ascii="Arial" w:hAnsi="Arial" w:cs="Arial"/>
          <w:sz w:val="18"/>
          <w:szCs w:val="18"/>
        </w:rPr>
      </w:pPr>
      <w:r>
        <w:rPr>
          <w:rFonts w:ascii="Arial" w:hAnsi="Arial" w:cs="Arial"/>
          <w:sz w:val="18"/>
          <w:szCs w:val="18"/>
        </w:rPr>
        <w:t>Please note that the overall winners on the 36th Fairest Cape Tour are not eligible for class awards but are eligible for general trophies for specific achievement.</w:t>
      </w:r>
    </w:p>
    <w:p w:rsidR="007C1B96" w:rsidRDefault="007C1B96">
      <w:pPr>
        <w:tabs>
          <w:tab w:val="left" w:pos="720"/>
        </w:tabs>
        <w:rPr>
          <w:rFonts w:ascii="Arial" w:hAnsi="Arial" w:cs="Arial"/>
          <w:b/>
          <w:sz w:val="18"/>
          <w:szCs w:val="18"/>
          <w:u w:val="single"/>
        </w:rPr>
      </w:pPr>
    </w:p>
    <w:p w:rsidR="007C1B96" w:rsidRDefault="007C1B96">
      <w:pPr>
        <w:tabs>
          <w:tab w:val="left" w:pos="720"/>
        </w:tabs>
        <w:rPr>
          <w:rFonts w:ascii="Arial" w:hAnsi="Arial" w:cs="Arial"/>
          <w:b/>
          <w:sz w:val="18"/>
          <w:szCs w:val="18"/>
          <w:u w:val="single"/>
        </w:rPr>
      </w:pPr>
      <w:r>
        <w:rPr>
          <w:rFonts w:ascii="Arial" w:hAnsi="Arial" w:cs="Arial"/>
          <w:b/>
          <w:sz w:val="18"/>
          <w:szCs w:val="18"/>
          <w:u w:val="single"/>
        </w:rPr>
        <w:t>GENERAL TROPHIES FOR SPECIFIC ACHIEVEMENT - ALL VEHICLES</w:t>
      </w:r>
    </w:p>
    <w:p w:rsidR="007C1B96" w:rsidRDefault="007C1B96">
      <w:pPr>
        <w:tabs>
          <w:tab w:val="left" w:pos="720"/>
        </w:tabs>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Best Performance by a 1</w:t>
      </w:r>
      <w:r>
        <w:rPr>
          <w:rFonts w:ascii="Arial" w:hAnsi="Arial" w:cs="Arial"/>
          <w:sz w:val="18"/>
          <w:szCs w:val="18"/>
          <w:vertAlign w:val="superscript"/>
        </w:rPr>
        <w:t>st</w:t>
      </w:r>
      <w:r>
        <w:rPr>
          <w:rFonts w:ascii="Arial" w:hAnsi="Arial" w:cs="Arial"/>
          <w:sz w:val="18"/>
          <w:szCs w:val="18"/>
        </w:rPr>
        <w:t xml:space="preserve"> Time Entrant.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Alf Dolt Trophy</w:t>
      </w:r>
    </w:p>
    <w:p w:rsidR="007C1B96" w:rsidRDefault="007C1B96">
      <w:pPr>
        <w:tabs>
          <w:tab w:val="left" w:pos="720"/>
        </w:tabs>
        <w:jc w:val="both"/>
        <w:rPr>
          <w:rFonts w:ascii="Arial" w:hAnsi="Arial" w:cs="Arial"/>
          <w:sz w:val="18"/>
          <w:szCs w:val="18"/>
        </w:rPr>
      </w:pPr>
      <w:r>
        <w:rPr>
          <w:rFonts w:ascii="Arial" w:hAnsi="Arial" w:cs="Arial"/>
          <w:sz w:val="18"/>
          <w:szCs w:val="18"/>
        </w:rPr>
        <w:t>Best Performance by a CVMC Entrant.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Nedbank Shield</w:t>
      </w:r>
    </w:p>
    <w:p w:rsidR="007C1B96" w:rsidRDefault="007C1B96">
      <w:pPr>
        <w:tabs>
          <w:tab w:val="left" w:pos="720"/>
        </w:tabs>
        <w:jc w:val="both"/>
        <w:rPr>
          <w:rFonts w:ascii="Arial" w:hAnsi="Arial" w:cs="Arial"/>
          <w:sz w:val="18"/>
          <w:szCs w:val="18"/>
        </w:rPr>
      </w:pPr>
      <w:r>
        <w:rPr>
          <w:rFonts w:ascii="Arial" w:hAnsi="Arial" w:cs="Arial"/>
          <w:sz w:val="18"/>
          <w:szCs w:val="18"/>
        </w:rPr>
        <w:t>Youngest Entrant to complete the course.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Dave Sansom Trophy</w:t>
      </w:r>
    </w:p>
    <w:p w:rsidR="007C1B96" w:rsidRDefault="007C1B96">
      <w:pPr>
        <w:tabs>
          <w:tab w:val="left" w:pos="720"/>
        </w:tabs>
        <w:jc w:val="both"/>
        <w:rPr>
          <w:rFonts w:ascii="Arial" w:hAnsi="Arial" w:cs="Arial"/>
          <w:sz w:val="18"/>
          <w:szCs w:val="18"/>
        </w:rPr>
      </w:pPr>
      <w:r>
        <w:rPr>
          <w:rFonts w:ascii="Arial" w:hAnsi="Arial" w:cs="Arial"/>
          <w:sz w:val="18"/>
          <w:szCs w:val="18"/>
        </w:rPr>
        <w:t>Best Performance by the Oldest Entrant to complete the course.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Bill Smith Trophy</w:t>
      </w:r>
    </w:p>
    <w:p w:rsidR="007C1B96" w:rsidRDefault="007C1B96">
      <w:pPr>
        <w:tabs>
          <w:tab w:val="left" w:pos="720"/>
        </w:tabs>
        <w:jc w:val="both"/>
        <w:rPr>
          <w:rFonts w:ascii="Arial" w:hAnsi="Arial" w:cs="Arial"/>
          <w:sz w:val="18"/>
          <w:szCs w:val="18"/>
        </w:rPr>
      </w:pPr>
      <w:r>
        <w:rPr>
          <w:rFonts w:ascii="Arial" w:hAnsi="Arial" w:cs="Arial"/>
          <w:sz w:val="18"/>
          <w:szCs w:val="18"/>
        </w:rPr>
        <w:t>Best Performance by a Lady Entrant.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7C1B96" w:rsidRDefault="007C1B96">
      <w:pPr>
        <w:tabs>
          <w:tab w:val="left" w:pos="720"/>
        </w:tabs>
        <w:jc w:val="both"/>
        <w:rPr>
          <w:rFonts w:ascii="Arial" w:hAnsi="Arial" w:cs="Arial"/>
          <w:sz w:val="18"/>
          <w:szCs w:val="18"/>
        </w:rPr>
      </w:pPr>
      <w:r>
        <w:rPr>
          <w:rFonts w:ascii="Arial" w:hAnsi="Arial" w:cs="Arial"/>
          <w:sz w:val="18"/>
          <w:szCs w:val="18"/>
        </w:rPr>
        <w:t>Entrant considered to have had the most problems.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Hard Luck Trophy</w:t>
      </w:r>
    </w:p>
    <w:p w:rsidR="007C1B96" w:rsidRDefault="007C1B96">
      <w:pPr>
        <w:tabs>
          <w:tab w:val="left" w:pos="720"/>
        </w:tabs>
        <w:jc w:val="both"/>
        <w:rPr>
          <w:rFonts w:ascii="Arial" w:hAnsi="Arial" w:cs="Arial"/>
          <w:sz w:val="18"/>
          <w:szCs w:val="18"/>
        </w:rPr>
      </w:pPr>
      <w:r>
        <w:rPr>
          <w:rFonts w:ascii="Arial" w:hAnsi="Arial" w:cs="Arial"/>
          <w:sz w:val="18"/>
          <w:szCs w:val="18"/>
        </w:rPr>
        <w:t>Best Nominated Team of 3 Entrants.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Alan Birch Memorial Trophy</w:t>
      </w:r>
    </w:p>
    <w:p w:rsidR="007C1B96" w:rsidRDefault="007C1B96">
      <w:pPr>
        <w:tabs>
          <w:tab w:val="left" w:pos="720"/>
        </w:tabs>
        <w:jc w:val="both"/>
        <w:rPr>
          <w:rFonts w:ascii="Arial" w:hAnsi="Arial" w:cs="Arial"/>
          <w:sz w:val="18"/>
          <w:szCs w:val="18"/>
        </w:rPr>
      </w:pPr>
      <w:r>
        <w:rPr>
          <w:rFonts w:ascii="Arial" w:hAnsi="Arial" w:cs="Arial"/>
          <w:sz w:val="18"/>
          <w:szCs w:val="18"/>
        </w:rPr>
        <w:tab/>
      </w:r>
      <w:r>
        <w:rPr>
          <w:rFonts w:ascii="Arial" w:hAnsi="Arial" w:cs="Arial"/>
          <w:sz w:val="18"/>
          <w:szCs w:val="18"/>
        </w:rPr>
        <w:tab/>
      </w:r>
    </w:p>
    <w:p w:rsidR="007C1B96" w:rsidRDefault="007C1B96">
      <w:pPr>
        <w:tabs>
          <w:tab w:val="left" w:pos="720"/>
        </w:tabs>
        <w:rPr>
          <w:rFonts w:ascii="Arial" w:hAnsi="Arial" w:cs="Arial"/>
          <w:b/>
          <w:sz w:val="18"/>
          <w:szCs w:val="18"/>
          <w:u w:val="single"/>
        </w:rPr>
      </w:pPr>
      <w:r>
        <w:rPr>
          <w:rFonts w:ascii="Arial" w:hAnsi="Arial" w:cs="Arial"/>
          <w:b/>
          <w:sz w:val="18"/>
          <w:szCs w:val="18"/>
          <w:u w:val="single"/>
        </w:rPr>
        <w:t>GENERAL TROPHIES FOR SPECIFIC ACHIEVEMENT - MOTORCYCLES ONLY</w:t>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Best Performance by a Rider/Driver &amp; Pillion/Passenger.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t>Hoffman Trophy</w:t>
      </w:r>
    </w:p>
    <w:p w:rsidR="007C1B96" w:rsidRDefault="007C1B96">
      <w:pPr>
        <w:tabs>
          <w:tab w:val="left" w:pos="720"/>
        </w:tabs>
        <w:jc w:val="both"/>
        <w:rPr>
          <w:rFonts w:ascii="Arial" w:hAnsi="Arial" w:cs="Arial"/>
          <w:sz w:val="18"/>
          <w:szCs w:val="18"/>
        </w:rPr>
      </w:pPr>
      <w:r>
        <w:rPr>
          <w:rFonts w:ascii="Arial" w:hAnsi="Arial" w:cs="Arial"/>
          <w:sz w:val="18"/>
          <w:szCs w:val="18"/>
        </w:rPr>
        <w:t>Rider who rode the longest distance to the start.</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7C1B96" w:rsidRDefault="007C1B96">
      <w:pPr>
        <w:tabs>
          <w:tab w:val="left" w:pos="720"/>
        </w:tabs>
        <w:jc w:val="both"/>
        <w:rPr>
          <w:rFonts w:ascii="Arial" w:hAnsi="Arial" w:cs="Arial"/>
          <w:sz w:val="18"/>
          <w:szCs w:val="18"/>
        </w:rPr>
      </w:pPr>
      <w:r>
        <w:rPr>
          <w:rFonts w:ascii="Arial" w:hAnsi="Arial" w:cs="Arial"/>
          <w:sz w:val="18"/>
          <w:szCs w:val="18"/>
        </w:rPr>
        <w:t>Clerk of the Course Trophy.</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7C1B96" w:rsidRDefault="007C1B96">
      <w:pPr>
        <w:tabs>
          <w:tab w:val="left" w:pos="720"/>
        </w:tabs>
        <w:jc w:val="both"/>
        <w:rPr>
          <w:rFonts w:ascii="Arial" w:hAnsi="Arial" w:cs="Arial"/>
          <w:sz w:val="18"/>
          <w:szCs w:val="18"/>
        </w:rPr>
      </w:pPr>
    </w:p>
    <w:p w:rsidR="007C1B96" w:rsidRDefault="007C1B96">
      <w:pPr>
        <w:tabs>
          <w:tab w:val="left" w:pos="720"/>
        </w:tabs>
        <w:jc w:val="both"/>
        <w:rPr>
          <w:rFonts w:ascii="Arial" w:hAnsi="Arial" w:cs="Arial"/>
          <w:sz w:val="18"/>
          <w:szCs w:val="18"/>
        </w:rPr>
      </w:pPr>
      <w:r>
        <w:rPr>
          <w:rFonts w:ascii="Arial" w:hAnsi="Arial" w:cs="Arial"/>
          <w:sz w:val="18"/>
          <w:szCs w:val="18"/>
        </w:rPr>
        <w:t>The abovementioned Floating Trophies remain the property of the Cape Vintage Motorcycle Club.</w:t>
      </w:r>
    </w:p>
    <w:p w:rsidR="007C1B96" w:rsidRDefault="007C1B96">
      <w:pPr>
        <w:rPr>
          <w:rFonts w:ascii="Arial" w:hAnsi="Arial" w:cs="Arial"/>
          <w:sz w:val="18"/>
          <w:szCs w:val="18"/>
        </w:rPr>
      </w:pPr>
    </w:p>
    <w:p w:rsidR="007C1B96" w:rsidRDefault="007C1B96">
      <w:pPr>
        <w:rPr>
          <w:rFonts w:ascii="Arial" w:hAnsi="Arial" w:cs="Arial"/>
          <w:sz w:val="18"/>
          <w:szCs w:val="18"/>
        </w:rPr>
      </w:pPr>
    </w:p>
    <w:p w:rsidR="007C1B96" w:rsidRDefault="007C1B96">
      <w:pPr>
        <w:tabs>
          <w:tab w:val="left" w:pos="709"/>
        </w:tabs>
        <w:ind w:left="705" w:hanging="705"/>
        <w:jc w:val="both"/>
        <w:rPr>
          <w:rFonts w:ascii="Arial" w:hAnsi="Arial" w:cs="Arial"/>
          <w:sz w:val="18"/>
          <w:szCs w:val="18"/>
        </w:rPr>
      </w:pPr>
      <w:r>
        <w:rPr>
          <w:rFonts w:ascii="Arial" w:hAnsi="Arial" w:cs="Arial"/>
          <w:b/>
          <w:sz w:val="18"/>
          <w:szCs w:val="18"/>
        </w:rPr>
        <w:t>27.</w:t>
      </w:r>
      <w:r>
        <w:rPr>
          <w:rFonts w:ascii="Arial" w:hAnsi="Arial" w:cs="Arial"/>
          <w:b/>
          <w:sz w:val="18"/>
          <w:szCs w:val="18"/>
        </w:rPr>
        <w:tab/>
      </w:r>
      <w:r>
        <w:rPr>
          <w:rFonts w:ascii="Arial" w:hAnsi="Arial" w:cs="Arial"/>
          <w:b/>
          <w:sz w:val="18"/>
          <w:szCs w:val="18"/>
          <w:u w:val="single"/>
        </w:rPr>
        <w:t xml:space="preserve">FINISHERS’ MEDALLIONS:  </w:t>
      </w:r>
      <w:r>
        <w:rPr>
          <w:rFonts w:ascii="Arial" w:hAnsi="Arial" w:cs="Arial"/>
          <w:sz w:val="18"/>
          <w:szCs w:val="18"/>
        </w:rPr>
        <w:t>Personalized Medallions will be awarded to all entrants who participated in the event..</w:t>
      </w:r>
    </w:p>
    <w:p w:rsidR="007C1B96" w:rsidRDefault="007C1B96">
      <w:pPr>
        <w:jc w:val="both"/>
        <w:rPr>
          <w:rFonts w:ascii="Tahoma" w:hAnsi="Tahoma" w:cs="Tahoma"/>
          <w:sz w:val="18"/>
          <w:szCs w:val="18"/>
        </w:rPr>
      </w:pPr>
    </w:p>
    <w:sectPr w:rsidR="007C1B96" w:rsidSect="007B1C4F">
      <w:pgSz w:w="11906" w:h="16838"/>
      <w:pgMar w:top="737" w:right="737" w:bottom="360" w:left="737"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Letter Gothic">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Old English">
    <w:panose1 w:val="00000000000000000000"/>
    <w:charset w:val="00"/>
    <w:family w:val="roman"/>
    <w:notTrueType/>
    <w:pitch w:val="default"/>
    <w:sig w:usb0="00000003" w:usb1="00000000" w:usb2="00000000" w:usb3="00000000" w:csb0="00000001" w:csb1="00000000"/>
  </w:font>
  <w:font w:name="Lohit Hindi">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C70F5"/>
    <w:multiLevelType w:val="multilevel"/>
    <w:tmpl w:val="FFFFFFFF"/>
    <w:lvl w:ilvl="0">
      <w:start w:val="1"/>
      <w:numFmt w:val="lowerLetter"/>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1">
    <w:nsid w:val="25057B68"/>
    <w:multiLevelType w:val="multilevel"/>
    <w:tmpl w:val="FFFFFFFF"/>
    <w:lvl w:ilvl="0">
      <w:start w:val="1"/>
      <w:numFmt w:val="lowerLetter"/>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abstractNum w:abstractNumId="2">
    <w:nsid w:val="46072D7F"/>
    <w:multiLevelType w:val="multilevel"/>
    <w:tmpl w:val="FFFFFFFF"/>
    <w:lvl w:ilvl="0">
      <w:start w:val="1"/>
      <w:numFmt w:val="lowerLetter"/>
      <w:lvlText w:val="(%1)"/>
      <w:lvlJc w:val="left"/>
      <w:pPr>
        <w:ind w:left="1080" w:hanging="360"/>
      </w:pPr>
      <w:rPr>
        <w:rFonts w:cs="Times New Roman"/>
      </w:rPr>
    </w:lvl>
    <w:lvl w:ilvl="1">
      <w:start w:val="1"/>
      <w:numFmt w:val="lowerLetter"/>
      <w:lvlText w:val="%2."/>
      <w:lvlJc w:val="left"/>
      <w:pPr>
        <w:ind w:left="1800" w:hanging="360"/>
      </w:pPr>
      <w:rPr>
        <w:rFonts w:cs="Times New Roman"/>
      </w:rPr>
    </w:lvl>
    <w:lvl w:ilvl="2">
      <w:start w:val="1"/>
      <w:numFmt w:val="lowerRoman"/>
      <w:lvlText w:val="%3."/>
      <w:lvlJc w:val="right"/>
      <w:pPr>
        <w:ind w:left="2520" w:hanging="180"/>
      </w:pPr>
      <w:rPr>
        <w:rFonts w:cs="Times New Roman"/>
      </w:rPr>
    </w:lvl>
    <w:lvl w:ilvl="3">
      <w:start w:val="1"/>
      <w:numFmt w:val="decimal"/>
      <w:lvlText w:val="%4."/>
      <w:lvlJc w:val="left"/>
      <w:pPr>
        <w:ind w:left="3240" w:hanging="360"/>
      </w:pPr>
      <w:rPr>
        <w:rFonts w:cs="Times New Roman"/>
      </w:rPr>
    </w:lvl>
    <w:lvl w:ilvl="4">
      <w:start w:val="1"/>
      <w:numFmt w:val="lowerLetter"/>
      <w:lvlText w:val="%5."/>
      <w:lvlJc w:val="left"/>
      <w:pPr>
        <w:ind w:left="3960" w:hanging="360"/>
      </w:pPr>
      <w:rPr>
        <w:rFonts w:cs="Times New Roman"/>
      </w:rPr>
    </w:lvl>
    <w:lvl w:ilvl="5">
      <w:start w:val="1"/>
      <w:numFmt w:val="lowerRoman"/>
      <w:lvlText w:val="%6."/>
      <w:lvlJc w:val="right"/>
      <w:pPr>
        <w:ind w:left="4680" w:hanging="180"/>
      </w:pPr>
      <w:rPr>
        <w:rFonts w:cs="Times New Roman"/>
      </w:rPr>
    </w:lvl>
    <w:lvl w:ilvl="6">
      <w:start w:val="1"/>
      <w:numFmt w:val="decimal"/>
      <w:lvlText w:val="%7."/>
      <w:lvlJc w:val="left"/>
      <w:pPr>
        <w:ind w:left="5400" w:hanging="360"/>
      </w:pPr>
      <w:rPr>
        <w:rFonts w:cs="Times New Roman"/>
      </w:rPr>
    </w:lvl>
    <w:lvl w:ilvl="7">
      <w:start w:val="1"/>
      <w:numFmt w:val="lowerLetter"/>
      <w:lvlText w:val="%8."/>
      <w:lvlJc w:val="left"/>
      <w:pPr>
        <w:ind w:left="6120" w:hanging="360"/>
      </w:pPr>
      <w:rPr>
        <w:rFonts w:cs="Times New Roman"/>
      </w:rPr>
    </w:lvl>
    <w:lvl w:ilvl="8">
      <w:start w:val="1"/>
      <w:numFmt w:val="lowerRoman"/>
      <w:lvlText w:val="%9."/>
      <w:lvlJc w:val="right"/>
      <w:pPr>
        <w:ind w:left="6840" w:hanging="180"/>
      </w:pPr>
      <w:rPr>
        <w:rFonts w:cs="Times New Roman"/>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B1C4F"/>
    <w:rsid w:val="000367ED"/>
    <w:rsid w:val="00140C99"/>
    <w:rsid w:val="0038150A"/>
    <w:rsid w:val="004B0508"/>
    <w:rsid w:val="004E3F59"/>
    <w:rsid w:val="00537379"/>
    <w:rsid w:val="005D12C9"/>
    <w:rsid w:val="0064328E"/>
    <w:rsid w:val="00651DDA"/>
    <w:rsid w:val="007877FC"/>
    <w:rsid w:val="007B1C4F"/>
    <w:rsid w:val="007C1B96"/>
    <w:rsid w:val="008C66BF"/>
    <w:rsid w:val="009018CC"/>
    <w:rsid w:val="00902820"/>
    <w:rsid w:val="00956C1D"/>
    <w:rsid w:val="00975F2D"/>
    <w:rsid w:val="00992329"/>
    <w:rsid w:val="00A11530"/>
    <w:rsid w:val="00A47F95"/>
    <w:rsid w:val="00AB2B87"/>
    <w:rsid w:val="00BC709E"/>
    <w:rsid w:val="00BD779B"/>
    <w:rsid w:val="00C3616D"/>
    <w:rsid w:val="00C844D0"/>
    <w:rsid w:val="00CD56A3"/>
    <w:rsid w:val="00D04DF6"/>
    <w:rsid w:val="00F51F2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semiHidden="0" w:uiPriority="0" w:unhideWhenUsed="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C99"/>
    <w:pPr>
      <w:suppressAutoHyphens/>
    </w:pPr>
    <w:rPr>
      <w:sz w:val="20"/>
      <w:szCs w:val="20"/>
      <w:lang w:eastAsia="ar-SA"/>
    </w:rPr>
  </w:style>
  <w:style w:type="paragraph" w:styleId="Heading1">
    <w:name w:val="heading 1"/>
    <w:basedOn w:val="Normal"/>
    <w:next w:val="Normal"/>
    <w:link w:val="Heading1Char"/>
    <w:uiPriority w:val="99"/>
    <w:qFormat/>
    <w:rsid w:val="00140C99"/>
    <w:pPr>
      <w:keepNext/>
      <w:numPr>
        <w:numId w:val="1"/>
      </w:numPr>
      <w:outlineLvl w:val="0"/>
    </w:pPr>
    <w:rPr>
      <w:rFonts w:ascii="Letter Gothic" w:hAnsi="Letter Gothic" w:cs="Letter Gothic"/>
      <w:sz w:val="32"/>
    </w:rPr>
  </w:style>
  <w:style w:type="paragraph" w:styleId="Heading2">
    <w:name w:val="heading 2"/>
    <w:basedOn w:val="Normal"/>
    <w:next w:val="Normal"/>
    <w:link w:val="Heading2Char"/>
    <w:uiPriority w:val="99"/>
    <w:qFormat/>
    <w:rsid w:val="00140C99"/>
    <w:pPr>
      <w:keepNext/>
      <w:numPr>
        <w:ilvl w:val="1"/>
        <w:numId w:val="1"/>
      </w:numPr>
      <w:jc w:val="center"/>
      <w:outlineLvl w:val="1"/>
    </w:pPr>
    <w:rPr>
      <w:rFonts w:ascii="Arial" w:hAnsi="Arial" w:cs="Arial"/>
      <w:b/>
      <w:sz w:val="28"/>
      <w:u w:val="single"/>
    </w:rPr>
  </w:style>
  <w:style w:type="paragraph" w:styleId="Heading3">
    <w:name w:val="heading 3"/>
    <w:basedOn w:val="Normal"/>
    <w:next w:val="Normal"/>
    <w:link w:val="Heading3Char"/>
    <w:uiPriority w:val="99"/>
    <w:qFormat/>
    <w:rsid w:val="00140C99"/>
    <w:pPr>
      <w:keepNext/>
      <w:numPr>
        <w:ilvl w:val="2"/>
        <w:numId w:val="1"/>
      </w:numPr>
      <w:jc w:val="center"/>
      <w:outlineLvl w:val="2"/>
    </w:pPr>
    <w:rPr>
      <w:rFonts w:ascii="Arial" w:hAnsi="Arial" w:cs="Arial"/>
      <w:b/>
      <w:u w:val="single"/>
    </w:rPr>
  </w:style>
  <w:style w:type="paragraph" w:styleId="Heading4">
    <w:name w:val="heading 4"/>
    <w:basedOn w:val="Normal"/>
    <w:next w:val="Normal"/>
    <w:link w:val="Heading4Char"/>
    <w:uiPriority w:val="99"/>
    <w:qFormat/>
    <w:rsid w:val="00140C99"/>
    <w:pPr>
      <w:keepNext/>
      <w:numPr>
        <w:ilvl w:val="3"/>
        <w:numId w:val="1"/>
      </w:numPr>
      <w:jc w:val="center"/>
      <w:outlineLvl w:val="3"/>
    </w:pPr>
    <w:rPr>
      <w:rFonts w:ascii="Arial" w:hAnsi="Arial" w:cs="Arial"/>
      <w:b/>
      <w:sz w:val="24"/>
      <w:u w:val="single"/>
    </w:rPr>
  </w:style>
  <w:style w:type="paragraph" w:styleId="Heading5">
    <w:name w:val="heading 5"/>
    <w:basedOn w:val="Normal"/>
    <w:next w:val="Normal"/>
    <w:link w:val="Heading5Char"/>
    <w:uiPriority w:val="99"/>
    <w:qFormat/>
    <w:rsid w:val="00140C99"/>
    <w:pPr>
      <w:keepNext/>
      <w:numPr>
        <w:ilvl w:val="4"/>
        <w:numId w:val="1"/>
      </w:numPr>
      <w:jc w:val="center"/>
      <w:outlineLvl w:val="4"/>
    </w:pPr>
    <w:rPr>
      <w:rFonts w:ascii="Arial" w:hAnsi="Arial" w:cs="Arial"/>
      <w:b/>
    </w:rPr>
  </w:style>
  <w:style w:type="paragraph" w:styleId="Heading6">
    <w:name w:val="heading 6"/>
    <w:basedOn w:val="Normal"/>
    <w:next w:val="Normal"/>
    <w:link w:val="Heading6Char"/>
    <w:uiPriority w:val="99"/>
    <w:qFormat/>
    <w:rsid w:val="00140C99"/>
    <w:pPr>
      <w:keepNext/>
      <w:numPr>
        <w:ilvl w:val="5"/>
        <w:numId w:val="1"/>
      </w:numPr>
      <w:outlineLvl w:val="5"/>
    </w:pPr>
    <w:rPr>
      <w:rFonts w:ascii="Arial" w:hAnsi="Arial" w:cs="Arial"/>
      <w:b/>
    </w:rPr>
  </w:style>
  <w:style w:type="paragraph" w:styleId="Heading7">
    <w:name w:val="heading 7"/>
    <w:basedOn w:val="Normal"/>
    <w:next w:val="Normal"/>
    <w:link w:val="Heading7Char"/>
    <w:uiPriority w:val="99"/>
    <w:qFormat/>
    <w:rsid w:val="00140C99"/>
    <w:pPr>
      <w:keepNext/>
      <w:numPr>
        <w:ilvl w:val="6"/>
        <w:numId w:val="1"/>
      </w:numPr>
      <w:outlineLvl w:val="6"/>
    </w:pPr>
    <w:rPr>
      <w:rFonts w:ascii="Arial" w:hAnsi="Arial" w:cs="Arial"/>
      <w:b/>
      <w:u w:val="singl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140C99"/>
    <w:rPr>
      <w:rFonts w:ascii="Cambria" w:hAnsi="Cambria" w:cs="Times New Roman"/>
      <w:b/>
      <w:bCs/>
      <w:kern w:val="32"/>
      <w:sz w:val="32"/>
      <w:szCs w:val="32"/>
      <w:lang w:eastAsia="ar-SA" w:bidi="ar-SA"/>
    </w:rPr>
  </w:style>
  <w:style w:type="character" w:customStyle="1" w:styleId="Heading2Char">
    <w:name w:val="Heading 2 Char"/>
    <w:basedOn w:val="DefaultParagraphFont"/>
    <w:link w:val="Heading2"/>
    <w:uiPriority w:val="99"/>
    <w:semiHidden/>
    <w:locked/>
    <w:rsid w:val="00140C99"/>
    <w:rPr>
      <w:rFonts w:ascii="Cambria" w:hAnsi="Cambria" w:cs="Times New Roman"/>
      <w:b/>
      <w:bCs/>
      <w:i/>
      <w:iCs/>
      <w:sz w:val="28"/>
      <w:szCs w:val="28"/>
      <w:lang w:eastAsia="ar-SA" w:bidi="ar-SA"/>
    </w:rPr>
  </w:style>
  <w:style w:type="character" w:customStyle="1" w:styleId="Heading3Char">
    <w:name w:val="Heading 3 Char"/>
    <w:basedOn w:val="DefaultParagraphFont"/>
    <w:link w:val="Heading3"/>
    <w:uiPriority w:val="99"/>
    <w:semiHidden/>
    <w:locked/>
    <w:rsid w:val="00140C99"/>
    <w:rPr>
      <w:rFonts w:ascii="Cambria" w:hAnsi="Cambria" w:cs="Times New Roman"/>
      <w:b/>
      <w:bCs/>
      <w:sz w:val="26"/>
      <w:szCs w:val="26"/>
      <w:lang w:eastAsia="ar-SA" w:bidi="ar-SA"/>
    </w:rPr>
  </w:style>
  <w:style w:type="character" w:customStyle="1" w:styleId="Heading4Char">
    <w:name w:val="Heading 4 Char"/>
    <w:basedOn w:val="DefaultParagraphFont"/>
    <w:link w:val="Heading4"/>
    <w:uiPriority w:val="99"/>
    <w:semiHidden/>
    <w:locked/>
    <w:rsid w:val="00140C99"/>
    <w:rPr>
      <w:rFonts w:ascii="Calibri" w:hAnsi="Calibri" w:cs="Times New Roman"/>
      <w:b/>
      <w:bCs/>
      <w:sz w:val="28"/>
      <w:szCs w:val="28"/>
      <w:lang w:eastAsia="ar-SA" w:bidi="ar-SA"/>
    </w:rPr>
  </w:style>
  <w:style w:type="character" w:customStyle="1" w:styleId="Heading5Char">
    <w:name w:val="Heading 5 Char"/>
    <w:basedOn w:val="DefaultParagraphFont"/>
    <w:link w:val="Heading5"/>
    <w:uiPriority w:val="99"/>
    <w:semiHidden/>
    <w:locked/>
    <w:rsid w:val="00140C99"/>
    <w:rPr>
      <w:rFonts w:ascii="Calibri" w:hAnsi="Calibri" w:cs="Times New Roman"/>
      <w:b/>
      <w:bCs/>
      <w:i/>
      <w:iCs/>
      <w:sz w:val="26"/>
      <w:szCs w:val="26"/>
      <w:lang w:eastAsia="ar-SA" w:bidi="ar-SA"/>
    </w:rPr>
  </w:style>
  <w:style w:type="character" w:customStyle="1" w:styleId="Heading6Char">
    <w:name w:val="Heading 6 Char"/>
    <w:basedOn w:val="DefaultParagraphFont"/>
    <w:link w:val="Heading6"/>
    <w:uiPriority w:val="99"/>
    <w:semiHidden/>
    <w:locked/>
    <w:rsid w:val="00140C99"/>
    <w:rPr>
      <w:rFonts w:ascii="Calibri" w:hAnsi="Calibri" w:cs="Times New Roman"/>
      <w:b/>
      <w:bCs/>
      <w:lang w:eastAsia="ar-SA" w:bidi="ar-SA"/>
    </w:rPr>
  </w:style>
  <w:style w:type="character" w:customStyle="1" w:styleId="Heading7Char">
    <w:name w:val="Heading 7 Char"/>
    <w:basedOn w:val="DefaultParagraphFont"/>
    <w:link w:val="Heading7"/>
    <w:uiPriority w:val="99"/>
    <w:semiHidden/>
    <w:locked/>
    <w:rsid w:val="00140C99"/>
    <w:rPr>
      <w:rFonts w:ascii="Calibri" w:hAnsi="Calibri" w:cs="Times New Roman"/>
      <w:sz w:val="24"/>
      <w:szCs w:val="24"/>
      <w:lang w:eastAsia="ar-SA" w:bidi="ar-SA"/>
    </w:rPr>
  </w:style>
  <w:style w:type="paragraph" w:customStyle="1" w:styleId="normal0">
    <w:name w:val="normal"/>
    <w:uiPriority w:val="99"/>
    <w:rsid w:val="007B1C4F"/>
    <w:rPr>
      <w:sz w:val="20"/>
      <w:szCs w:val="20"/>
    </w:rPr>
  </w:style>
  <w:style w:type="paragraph" w:styleId="Title">
    <w:name w:val="Title"/>
    <w:basedOn w:val="normal0"/>
    <w:next w:val="normal0"/>
    <w:link w:val="TitleChar"/>
    <w:uiPriority w:val="99"/>
    <w:qFormat/>
    <w:rsid w:val="007B1C4F"/>
    <w:pPr>
      <w:keepNext/>
      <w:keepLines/>
      <w:spacing w:before="480" w:after="120"/>
    </w:pPr>
    <w:rPr>
      <w:b/>
      <w:sz w:val="72"/>
      <w:szCs w:val="72"/>
    </w:rPr>
  </w:style>
  <w:style w:type="character" w:customStyle="1" w:styleId="TitleChar">
    <w:name w:val="Title Char"/>
    <w:basedOn w:val="DefaultParagraphFont"/>
    <w:link w:val="Title"/>
    <w:uiPriority w:val="99"/>
    <w:locked/>
    <w:rsid w:val="00BC709E"/>
    <w:rPr>
      <w:rFonts w:ascii="Cambria" w:hAnsi="Cambria" w:cs="Times New Roman"/>
      <w:b/>
      <w:bCs/>
      <w:kern w:val="28"/>
      <w:sz w:val="32"/>
      <w:szCs w:val="32"/>
      <w:lang w:eastAsia="ar-SA" w:bidi="ar-SA"/>
    </w:rPr>
  </w:style>
  <w:style w:type="paragraph" w:customStyle="1" w:styleId="Heading">
    <w:name w:val="Heading"/>
    <w:basedOn w:val="Normal"/>
    <w:next w:val="BodyText"/>
    <w:uiPriority w:val="99"/>
    <w:rsid w:val="00140C99"/>
    <w:pPr>
      <w:jc w:val="center"/>
    </w:pPr>
    <w:rPr>
      <w:rFonts w:ascii="Old English" w:hAnsi="Old English" w:cs="Old English"/>
      <w:b/>
      <w:sz w:val="56"/>
    </w:rPr>
  </w:style>
  <w:style w:type="paragraph" w:styleId="BodyText">
    <w:name w:val="Body Text"/>
    <w:basedOn w:val="Normal"/>
    <w:link w:val="BodyTextChar"/>
    <w:uiPriority w:val="99"/>
    <w:rsid w:val="00140C99"/>
    <w:rPr>
      <w:rFonts w:ascii="Arial" w:hAnsi="Arial" w:cs="Arial"/>
      <w:b/>
    </w:rPr>
  </w:style>
  <w:style w:type="character" w:customStyle="1" w:styleId="BodyTextChar">
    <w:name w:val="Body Text Char"/>
    <w:basedOn w:val="DefaultParagraphFont"/>
    <w:link w:val="BodyText"/>
    <w:uiPriority w:val="99"/>
    <w:semiHidden/>
    <w:locked/>
    <w:rsid w:val="00140C99"/>
    <w:rPr>
      <w:rFonts w:cs="Times New Roman"/>
      <w:sz w:val="20"/>
      <w:szCs w:val="20"/>
      <w:lang w:eastAsia="ar-SA" w:bidi="ar-SA"/>
    </w:rPr>
  </w:style>
  <w:style w:type="paragraph" w:styleId="List">
    <w:name w:val="List"/>
    <w:basedOn w:val="BodyText"/>
    <w:uiPriority w:val="99"/>
    <w:rsid w:val="00140C99"/>
    <w:rPr>
      <w:rFonts w:cs="Lohit Hindi"/>
    </w:rPr>
  </w:style>
  <w:style w:type="paragraph" w:styleId="Caption">
    <w:name w:val="caption"/>
    <w:basedOn w:val="Normal"/>
    <w:uiPriority w:val="99"/>
    <w:qFormat/>
    <w:rsid w:val="00140C99"/>
    <w:pPr>
      <w:suppressLineNumbers/>
      <w:spacing w:before="120" w:after="120"/>
    </w:pPr>
    <w:rPr>
      <w:rFonts w:cs="Lohit Hindi"/>
      <w:i/>
      <w:iCs/>
      <w:sz w:val="24"/>
      <w:szCs w:val="24"/>
    </w:rPr>
  </w:style>
  <w:style w:type="paragraph" w:customStyle="1" w:styleId="Index">
    <w:name w:val="Index"/>
    <w:basedOn w:val="Normal"/>
    <w:uiPriority w:val="99"/>
    <w:rsid w:val="00140C99"/>
    <w:pPr>
      <w:suppressLineNumbers/>
    </w:pPr>
    <w:rPr>
      <w:rFonts w:cs="Lohit Hindi"/>
    </w:rPr>
  </w:style>
  <w:style w:type="paragraph" w:styleId="Header">
    <w:name w:val="header"/>
    <w:basedOn w:val="Normal"/>
    <w:link w:val="HeaderChar"/>
    <w:uiPriority w:val="99"/>
    <w:rsid w:val="00140C99"/>
    <w:pPr>
      <w:tabs>
        <w:tab w:val="center" w:pos="4320"/>
        <w:tab w:val="right" w:pos="8640"/>
      </w:tabs>
    </w:pPr>
  </w:style>
  <w:style w:type="character" w:customStyle="1" w:styleId="HeaderChar">
    <w:name w:val="Header Char"/>
    <w:basedOn w:val="DefaultParagraphFont"/>
    <w:link w:val="Header"/>
    <w:uiPriority w:val="99"/>
    <w:semiHidden/>
    <w:locked/>
    <w:rsid w:val="00140C99"/>
    <w:rPr>
      <w:rFonts w:cs="Times New Roman"/>
      <w:sz w:val="20"/>
      <w:szCs w:val="20"/>
      <w:lang w:eastAsia="ar-SA" w:bidi="ar-SA"/>
    </w:rPr>
  </w:style>
  <w:style w:type="paragraph" w:styleId="Footer">
    <w:name w:val="footer"/>
    <w:basedOn w:val="Normal"/>
    <w:link w:val="FooterChar"/>
    <w:uiPriority w:val="99"/>
    <w:rsid w:val="00140C99"/>
    <w:pPr>
      <w:tabs>
        <w:tab w:val="center" w:pos="4320"/>
        <w:tab w:val="right" w:pos="8640"/>
      </w:tabs>
    </w:pPr>
  </w:style>
  <w:style w:type="character" w:customStyle="1" w:styleId="FooterChar">
    <w:name w:val="Footer Char"/>
    <w:basedOn w:val="DefaultParagraphFont"/>
    <w:link w:val="Footer"/>
    <w:uiPriority w:val="99"/>
    <w:semiHidden/>
    <w:locked/>
    <w:rsid w:val="00140C99"/>
    <w:rPr>
      <w:rFonts w:cs="Times New Roman"/>
      <w:sz w:val="20"/>
      <w:szCs w:val="20"/>
      <w:lang w:eastAsia="ar-SA" w:bidi="ar-SA"/>
    </w:rPr>
  </w:style>
  <w:style w:type="paragraph" w:styleId="BalloonText">
    <w:name w:val="Balloon Text"/>
    <w:basedOn w:val="Normal"/>
    <w:link w:val="BalloonTextChar"/>
    <w:uiPriority w:val="99"/>
    <w:rsid w:val="00140C9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40C99"/>
    <w:rPr>
      <w:rFonts w:cs="Times New Roman"/>
      <w:sz w:val="2"/>
      <w:lang w:eastAsia="ar-SA" w:bidi="ar-SA"/>
    </w:rPr>
  </w:style>
  <w:style w:type="table" w:styleId="TableGrid">
    <w:name w:val="Table Grid"/>
    <w:basedOn w:val="TableNormal"/>
    <w:uiPriority w:val="99"/>
    <w:rsid w:val="00140C9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rsid w:val="00140C99"/>
    <w:rPr>
      <w:rFonts w:cs="Times New Roman"/>
      <w:color w:val="0000FF"/>
      <w:u w:val="single"/>
    </w:rPr>
  </w:style>
  <w:style w:type="character" w:customStyle="1" w:styleId="UnresolvedMention">
    <w:name w:val="Unresolved Mention"/>
    <w:basedOn w:val="DefaultParagraphFont"/>
    <w:uiPriority w:val="99"/>
    <w:semiHidden/>
    <w:rsid w:val="00140C99"/>
    <w:rPr>
      <w:rFonts w:cs="Times New Roman"/>
      <w:color w:val="605E5C"/>
      <w:shd w:val="clear" w:color="auto" w:fill="E1DFDD"/>
    </w:rPr>
  </w:style>
  <w:style w:type="paragraph" w:styleId="BodyTextIndent">
    <w:name w:val="Body Text Indent"/>
    <w:basedOn w:val="Normal"/>
    <w:link w:val="BodyTextIndentChar"/>
    <w:uiPriority w:val="99"/>
    <w:semiHidden/>
    <w:rsid w:val="00140C99"/>
    <w:pPr>
      <w:spacing w:after="120"/>
      <w:ind w:left="360"/>
    </w:pPr>
  </w:style>
  <w:style w:type="character" w:customStyle="1" w:styleId="BodyTextIndentChar">
    <w:name w:val="Body Text Indent Char"/>
    <w:basedOn w:val="DefaultParagraphFont"/>
    <w:link w:val="BodyTextIndent"/>
    <w:uiPriority w:val="99"/>
    <w:semiHidden/>
    <w:locked/>
    <w:rsid w:val="00140C99"/>
    <w:rPr>
      <w:rFonts w:cs="Times New Roman"/>
      <w:sz w:val="20"/>
      <w:szCs w:val="20"/>
      <w:lang w:eastAsia="ar-SA" w:bidi="ar-SA"/>
    </w:rPr>
  </w:style>
  <w:style w:type="paragraph" w:styleId="ListParagraph">
    <w:name w:val="List Paragraph"/>
    <w:basedOn w:val="Normal"/>
    <w:uiPriority w:val="99"/>
    <w:qFormat/>
    <w:rsid w:val="00140C99"/>
    <w:pPr>
      <w:suppressAutoHyphens w:val="0"/>
      <w:ind w:left="720"/>
      <w:contextualSpacing/>
    </w:pPr>
    <w:rPr>
      <w:lang w:eastAsia="en-US"/>
    </w:rPr>
  </w:style>
  <w:style w:type="paragraph" w:styleId="Subtitle">
    <w:name w:val="Subtitle"/>
    <w:basedOn w:val="Normal"/>
    <w:next w:val="Normal"/>
    <w:link w:val="SubtitleChar"/>
    <w:uiPriority w:val="99"/>
    <w:qFormat/>
    <w:rsid w:val="007B1C4F"/>
    <w:pPr>
      <w:keepNext/>
      <w:keepLines/>
      <w:spacing w:before="360" w:after="80"/>
    </w:pPr>
    <w:rPr>
      <w:rFonts w:ascii="Georgia" w:hAnsi="Georgia" w:cs="Georgia"/>
      <w:i/>
      <w:color w:val="666666"/>
      <w:sz w:val="48"/>
      <w:szCs w:val="48"/>
    </w:rPr>
  </w:style>
  <w:style w:type="character" w:customStyle="1" w:styleId="SubtitleChar">
    <w:name w:val="Subtitle Char"/>
    <w:basedOn w:val="DefaultParagraphFont"/>
    <w:link w:val="Subtitle"/>
    <w:uiPriority w:val="99"/>
    <w:locked/>
    <w:rsid w:val="00BC709E"/>
    <w:rPr>
      <w:rFonts w:ascii="Cambria" w:hAnsi="Cambria" w:cs="Times New Roman"/>
      <w:sz w:val="24"/>
      <w:szCs w:val="24"/>
      <w:lang w:eastAsia="ar-SA" w:bidi="ar-SA"/>
    </w:rPr>
  </w:style>
  <w:style w:type="table" w:customStyle="1" w:styleId="Style">
    <w:name w:val="Style"/>
    <w:uiPriority w:val="99"/>
    <w:rsid w:val="007B1C4F"/>
    <w:rPr>
      <w:sz w:val="20"/>
      <w:szCs w:val="20"/>
    </w:rPr>
    <w:tblPr>
      <w:tblStyleRowBandSize w:val="1"/>
      <w:tblStyleColBandSize w:val="1"/>
      <w:tblInd w:w="0" w:type="dxa"/>
      <w:tblCellMar>
        <w:top w:w="0" w:type="dxa"/>
        <w:left w:w="28" w:type="dxa"/>
        <w:bottom w:w="0" w:type="dxa"/>
        <w:right w:w="28" w:type="dxa"/>
      </w:tblCellMar>
    </w:tblPr>
  </w:style>
  <w:style w:type="table" w:customStyle="1" w:styleId="Style1">
    <w:name w:val="Style1"/>
    <w:uiPriority w:val="99"/>
    <w:rsid w:val="007B1C4F"/>
    <w:rPr>
      <w:sz w:val="20"/>
      <w:szCs w:val="20"/>
    </w:r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mailto:fairestcapetou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34</TotalTime>
  <Pages>3</Pages>
  <Words>1447</Words>
  <Characters>8248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dc:creator>
  <cp:keywords/>
  <dc:description/>
  <cp:lastModifiedBy>Edward Kirkwood</cp:lastModifiedBy>
  <cp:revision>8</cp:revision>
  <dcterms:created xsi:type="dcterms:W3CDTF">2019-08-07T10:36:00Z</dcterms:created>
  <dcterms:modified xsi:type="dcterms:W3CDTF">2023-07-11T12:46:00Z</dcterms:modified>
</cp:coreProperties>
</file>